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44" w:rsidRDefault="00DE6444" w:rsidP="00DE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F7" w:rsidRDefault="00DB74F7" w:rsidP="00DB7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DB74F7" w:rsidRDefault="00DB74F7" w:rsidP="00DB7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81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физической культуры и спорта в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 город Новороссийск»</w:t>
      </w:r>
    </w:p>
    <w:p w:rsidR="00DB74F7" w:rsidRDefault="00DB74F7" w:rsidP="00DB7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444" w:rsidRPr="00DE6444" w:rsidRDefault="00DE6444" w:rsidP="00DE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444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город </w:t>
      </w:r>
      <w:r w:rsidR="00006FD0">
        <w:rPr>
          <w:rFonts w:ascii="Times New Roman" w:hAnsi="Times New Roman" w:cs="Times New Roman"/>
          <w:sz w:val="28"/>
          <w:szCs w:val="28"/>
        </w:rPr>
        <w:t>Новороссийск формируется в «прог</w:t>
      </w:r>
      <w:r w:rsidRPr="00DE6444">
        <w:rPr>
          <w:rFonts w:ascii="Times New Roman" w:hAnsi="Times New Roman" w:cs="Times New Roman"/>
          <w:sz w:val="28"/>
          <w:szCs w:val="28"/>
        </w:rPr>
        <w:t>раммном» формате на основе муниципальных программ. Это связано со вступившими в силу изменениями в Бюджетный Кодекс в 2014 году.</w:t>
      </w:r>
    </w:p>
    <w:p w:rsidR="00D539CB" w:rsidRDefault="00DE6444" w:rsidP="00DE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444">
        <w:rPr>
          <w:rFonts w:ascii="Times New Roman" w:hAnsi="Times New Roman" w:cs="Times New Roman"/>
          <w:sz w:val="28"/>
          <w:szCs w:val="28"/>
        </w:rPr>
        <w:t>Каждая муниципальная программа увязывает бюджетные ассигнования с результатами их использования для достижения заявленных целей. Таким образом, программный бюджет призван повысить качество формирования и исполнения главного финансового документа.</w:t>
      </w:r>
    </w:p>
    <w:p w:rsidR="00B44085" w:rsidRDefault="00281443" w:rsidP="00B44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2695575"/>
            <wp:effectExtent l="0" t="0" r="0" b="9525"/>
            <wp:docPr id="3" name="Рисунок 3" descr="C:\Users\Kobzina\AppData\Local\Microsoft\Windows\Temporary Internet Files\Content.Word\Новый рисунок (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bzina\AppData\Local\Microsoft\Windows\Temporary Internet Files\Content.Word\Новый рисунок (9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C1" w:rsidRDefault="00E935C1" w:rsidP="00E9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3BF" w:rsidRPr="0094055F" w:rsidRDefault="00E553BF" w:rsidP="00E553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055F">
        <w:rPr>
          <w:rFonts w:ascii="Times New Roman" w:hAnsi="Times New Roman" w:cs="Times New Roman"/>
          <w:sz w:val="28"/>
          <w:szCs w:val="28"/>
        </w:rPr>
        <w:t>Муниципальная программа «Развитие физической культуры и спорта в муниципальном образовании город Новороссийск на 2017 - 2019 годы» содействует решению задач социально-экономического развития муниципального образования город  Новороссийск</w:t>
      </w:r>
      <w:proofErr w:type="gramStart"/>
      <w:r w:rsidRPr="0094055F">
        <w:rPr>
          <w:rFonts w:ascii="Times New Roman" w:hAnsi="Times New Roman" w:cs="Times New Roman"/>
          <w:sz w:val="28"/>
          <w:szCs w:val="28"/>
        </w:rPr>
        <w:t xml:space="preserve">  </w:t>
      </w:r>
      <w:r w:rsidRPr="0094055F">
        <w:rPr>
          <w:rFonts w:ascii="Times New Roman" w:hAnsi="Times New Roman"/>
          <w:sz w:val="28"/>
          <w:szCs w:val="28"/>
        </w:rPr>
        <w:t>:</w:t>
      </w:r>
      <w:proofErr w:type="gramEnd"/>
    </w:p>
    <w:p w:rsidR="00E553BF" w:rsidRPr="0094055F" w:rsidRDefault="00E553BF" w:rsidP="00E553B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4055F">
        <w:rPr>
          <w:rFonts w:ascii="Times New Roman" w:hAnsi="Times New Roman"/>
          <w:sz w:val="28"/>
          <w:szCs w:val="28"/>
        </w:rPr>
        <w:t>- развитие массового спорта;</w:t>
      </w:r>
    </w:p>
    <w:p w:rsidR="00E553BF" w:rsidRPr="0094055F" w:rsidRDefault="00E553BF" w:rsidP="00E553B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4055F">
        <w:rPr>
          <w:rFonts w:ascii="Times New Roman" w:hAnsi="Times New Roman"/>
          <w:sz w:val="28"/>
          <w:szCs w:val="28"/>
        </w:rPr>
        <w:t>- развитие детско-юношеского спорта (спорта высших достижений);</w:t>
      </w:r>
    </w:p>
    <w:p w:rsidR="00E553BF" w:rsidRPr="0094055F" w:rsidRDefault="00E553BF" w:rsidP="00E553B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4055F">
        <w:rPr>
          <w:rFonts w:ascii="Times New Roman" w:hAnsi="Times New Roman"/>
          <w:sz w:val="28"/>
          <w:szCs w:val="28"/>
        </w:rPr>
        <w:t>- развитие спорта людей с ограниченными возможностями здоровья;</w:t>
      </w:r>
    </w:p>
    <w:p w:rsidR="00E553BF" w:rsidRPr="0094055F" w:rsidRDefault="00E553BF" w:rsidP="00E553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055F">
        <w:rPr>
          <w:rFonts w:ascii="Times New Roman" w:hAnsi="Times New Roman"/>
          <w:sz w:val="28"/>
          <w:szCs w:val="28"/>
        </w:rPr>
        <w:t>-развитие материально-технической базы, строительство спортивных сооружений;</w:t>
      </w:r>
    </w:p>
    <w:p w:rsidR="00E553BF" w:rsidRPr="0094055F" w:rsidRDefault="00E553BF" w:rsidP="00E553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55F">
        <w:rPr>
          <w:rFonts w:ascii="Times New Roman" w:hAnsi="Times New Roman"/>
          <w:sz w:val="28"/>
          <w:szCs w:val="28"/>
        </w:rPr>
        <w:tab/>
        <w:t xml:space="preserve">   - финансирование физической культуры и спорта.</w:t>
      </w:r>
    </w:p>
    <w:p w:rsidR="00E553BF" w:rsidRPr="0094055F" w:rsidRDefault="00E553BF" w:rsidP="00C918F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055F">
        <w:rPr>
          <w:rFonts w:ascii="Times New Roman" w:hAnsi="Times New Roman"/>
          <w:sz w:val="28"/>
          <w:szCs w:val="28"/>
        </w:rPr>
        <w:tab/>
      </w:r>
      <w:r w:rsidRPr="0094055F">
        <w:rPr>
          <w:rFonts w:ascii="Times New Roman" w:hAnsi="Times New Roman" w:cs="Times New Roman"/>
          <w:sz w:val="28"/>
        </w:rPr>
        <w:t xml:space="preserve">В городе Новороссийске в </w:t>
      </w:r>
      <w:r w:rsidR="00877E28">
        <w:rPr>
          <w:rFonts w:ascii="Times New Roman" w:hAnsi="Times New Roman" w:cs="Times New Roman"/>
          <w:sz w:val="28"/>
        </w:rPr>
        <w:t xml:space="preserve">2018 году </w:t>
      </w:r>
      <w:r w:rsidRPr="0094055F">
        <w:rPr>
          <w:rFonts w:ascii="Times New Roman" w:hAnsi="Times New Roman" w:cs="Times New Roman"/>
          <w:sz w:val="28"/>
        </w:rPr>
        <w:t xml:space="preserve"> работает 22 учреждения спортивной направленности:</w:t>
      </w:r>
    </w:p>
    <w:p w:rsidR="00E553BF" w:rsidRPr="0094055F" w:rsidRDefault="00E553BF" w:rsidP="00E553BF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</w:rPr>
      </w:pPr>
      <w:r w:rsidRPr="0094055F">
        <w:rPr>
          <w:rFonts w:ascii="Times New Roman" w:hAnsi="Times New Roman" w:cs="Times New Roman"/>
          <w:sz w:val="28"/>
        </w:rPr>
        <w:t>Муниципальное учреждение «Центр физкультурно-массовой работы с населением», в задачи которого входит развитие массовой физической культуры и спорта на территории города и проведение физкультурно-массовых мероприятий с жителями города;</w:t>
      </w:r>
    </w:p>
    <w:p w:rsidR="00E553BF" w:rsidRPr="0094055F" w:rsidRDefault="00E553BF" w:rsidP="00E553BF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</w:rPr>
      </w:pPr>
      <w:r w:rsidRPr="0094055F">
        <w:rPr>
          <w:rFonts w:ascii="Times New Roman" w:hAnsi="Times New Roman" w:cs="Times New Roman"/>
          <w:sz w:val="28"/>
        </w:rPr>
        <w:t xml:space="preserve">19 учреждений дополнительного образования спортивной направленности, из них: </w:t>
      </w:r>
      <w:proofErr w:type="gramStart"/>
      <w:r w:rsidRPr="0094055F">
        <w:rPr>
          <w:rFonts w:ascii="Times New Roman" w:hAnsi="Times New Roman" w:cs="Times New Roman"/>
          <w:sz w:val="28"/>
        </w:rPr>
        <w:t xml:space="preserve">ДЮСШ «Черноморец», являющаяся структурным подразделением ОАО ФК «Черноморец», НСДЮСТШ   регионального отделения ДОСААФ России Краснодарского края, 7 учреждений, </w:t>
      </w:r>
      <w:r w:rsidRPr="0094055F">
        <w:rPr>
          <w:rFonts w:ascii="Times New Roman" w:hAnsi="Times New Roman" w:cs="Times New Roman"/>
          <w:sz w:val="28"/>
        </w:rPr>
        <w:lastRenderedPageBreak/>
        <w:t>подведомственных управлению образования (ДЮСШ «Виктория», ДЮСШ «Олимпиец», ДЮСШ «Каисса», ДООСЦ «Надежда», ДЮСШ «Олимп», ДЮСШ «Триумф», ДЮСШ «Ника») и 10 учреждений, подведомственных управлению по физической культуре и спорту (СШОР «Водник», МБУ СШ «Лидер», МБУ СШ «Победа», МБУ СШ «Факел», МАУ СШ «Дельфин», МБУ СШ</w:t>
      </w:r>
      <w:proofErr w:type="gramEnd"/>
      <w:r w:rsidRPr="0094055F">
        <w:rPr>
          <w:rFonts w:ascii="Times New Roman" w:hAnsi="Times New Roman" w:cs="Times New Roman"/>
          <w:sz w:val="28"/>
        </w:rPr>
        <w:t xml:space="preserve"> «</w:t>
      </w:r>
      <w:proofErr w:type="gramStart"/>
      <w:r w:rsidRPr="0094055F">
        <w:rPr>
          <w:rFonts w:ascii="Times New Roman" w:hAnsi="Times New Roman" w:cs="Times New Roman"/>
          <w:sz w:val="28"/>
        </w:rPr>
        <w:t xml:space="preserve">Раевская», МБУ СШ «Пегас», ФСКИ «Второе дыхание», СШОР «Атлетик», </w:t>
      </w:r>
      <w:r w:rsidRPr="0094055F">
        <w:rPr>
          <w:rFonts w:ascii="Times New Roman" w:hAnsi="Times New Roman" w:cs="Times New Roman"/>
          <w:sz w:val="28"/>
          <w:szCs w:val="28"/>
        </w:rPr>
        <w:t>Центр развития детей и молодежи с ограниченными возможностями здоровья "Мир без границ"</w:t>
      </w:r>
      <w:r w:rsidRPr="0094055F">
        <w:rPr>
          <w:rFonts w:ascii="Times New Roman" w:hAnsi="Times New Roman" w:cs="Times New Roman"/>
          <w:sz w:val="28"/>
        </w:rPr>
        <w:t xml:space="preserve">). </w:t>
      </w:r>
      <w:proofErr w:type="gramEnd"/>
    </w:p>
    <w:p w:rsidR="00E553BF" w:rsidRPr="0094055F" w:rsidRDefault="00E553BF" w:rsidP="00E55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055F">
        <w:rPr>
          <w:rFonts w:ascii="Times New Roman" w:hAnsi="Times New Roman" w:cs="Times New Roman"/>
          <w:sz w:val="28"/>
        </w:rPr>
        <w:t>Кроме этого, спортивные отделения открыты в двух муниципальных учреждениях – Центре детского творчества и Дворце творчества детей и молодежи им. Сипягина.</w:t>
      </w:r>
    </w:p>
    <w:p w:rsidR="00E553BF" w:rsidRPr="0094055F" w:rsidRDefault="00E553BF" w:rsidP="00E553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94055F">
        <w:rPr>
          <w:rFonts w:ascii="Times New Roman" w:hAnsi="Times New Roman" w:cs="Times New Roman"/>
          <w:sz w:val="28"/>
        </w:rPr>
        <w:t xml:space="preserve">К услугам населения города Новороссийска предоставлено 521 спортивных сооружений, в том числе: 2 стадиона, </w:t>
      </w:r>
      <w:r w:rsidRPr="009405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272 плоскостных спортивных сооружений (муниципальных – 205)</w:t>
      </w:r>
      <w:r w:rsidRPr="0094055F">
        <w:rPr>
          <w:rFonts w:ascii="Times New Roman" w:hAnsi="Times New Roman" w:cs="Times New Roman"/>
          <w:sz w:val="28"/>
          <w:shd w:val="clear" w:color="auto" w:fill="FFFFFF"/>
        </w:rPr>
        <w:t xml:space="preserve">, 15 футбольных полей </w:t>
      </w:r>
      <w:r w:rsidRPr="009405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(муниципальных – 9)</w:t>
      </w:r>
      <w:r w:rsidRPr="0094055F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Pr="009405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60 спортивных залов (муниципальных – 43)</w:t>
      </w:r>
      <w:r w:rsidRPr="0094055F">
        <w:rPr>
          <w:rFonts w:ascii="Times New Roman" w:hAnsi="Times New Roman" w:cs="Times New Roman"/>
          <w:sz w:val="28"/>
          <w:shd w:val="clear" w:color="auto" w:fill="FFFFFF"/>
        </w:rPr>
        <w:t xml:space="preserve">, 6 бассейнов </w:t>
      </w:r>
      <w:r w:rsidRPr="009405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(муниципальных – 2)</w:t>
      </w:r>
      <w:r w:rsidRPr="0094055F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Pr="009405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 стрелковых тиров (муниципальных</w:t>
      </w:r>
      <w:r w:rsidRPr="0094055F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r w:rsidR="00AB0917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94055F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94055F">
        <w:rPr>
          <w:rFonts w:ascii="Times New Roman" w:hAnsi="Times New Roman" w:cs="Times New Roman"/>
          <w:sz w:val="28"/>
        </w:rPr>
        <w:t xml:space="preserve">.  </w:t>
      </w:r>
    </w:p>
    <w:p w:rsidR="00C42C5D" w:rsidRPr="00C42C5D" w:rsidRDefault="00E553BF" w:rsidP="00C42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финансирования п</w:t>
      </w:r>
      <w:r w:rsidR="00EE0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редусмотренный программой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2651">
        <w:rPr>
          <w:rFonts w:ascii="Times New Roman" w:hAnsi="Times New Roman" w:cs="Times New Roman"/>
          <w:sz w:val="28"/>
          <w:szCs w:val="28"/>
        </w:rPr>
        <w:t>274112,2</w:t>
      </w:r>
      <w:r w:rsidR="00102651" w:rsidRPr="00B604CC">
        <w:rPr>
          <w:rFonts w:ascii="Times New Roman" w:hAnsi="Times New Roman" w:cs="Times New Roman"/>
          <w:sz w:val="28"/>
          <w:szCs w:val="28"/>
        </w:rPr>
        <w:t xml:space="preserve"> тыс. руб. (из них </w:t>
      </w:r>
      <w:r w:rsidR="00102651">
        <w:rPr>
          <w:rFonts w:ascii="Times New Roman" w:hAnsi="Times New Roman" w:cs="Times New Roman"/>
          <w:sz w:val="28"/>
          <w:szCs w:val="28"/>
        </w:rPr>
        <w:t xml:space="preserve"> 7261,9 </w:t>
      </w:r>
      <w:r w:rsidR="00102651" w:rsidRPr="00B604C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02651" w:rsidRPr="00B604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02651" w:rsidRPr="00B604CC">
        <w:rPr>
          <w:rFonts w:ascii="Times New Roman" w:hAnsi="Times New Roman" w:cs="Times New Roman"/>
          <w:sz w:val="28"/>
          <w:szCs w:val="28"/>
        </w:rPr>
        <w:t>уб.- краевой бюджет</w:t>
      </w:r>
      <w:r w:rsidR="00102844">
        <w:rPr>
          <w:rFonts w:ascii="Times New Roman" w:hAnsi="Times New Roman" w:cs="Times New Roman"/>
          <w:sz w:val="28"/>
          <w:szCs w:val="28"/>
        </w:rPr>
        <w:t>)</w:t>
      </w:r>
      <w:r w:rsidR="00C42C5D">
        <w:rPr>
          <w:rFonts w:ascii="Times New Roman" w:hAnsi="Times New Roman" w:cs="Times New Roman"/>
          <w:sz w:val="28"/>
          <w:szCs w:val="28"/>
        </w:rPr>
        <w:t xml:space="preserve">, реализовано </w:t>
      </w:r>
      <w:r w:rsidR="00102651" w:rsidRPr="00B604CC">
        <w:rPr>
          <w:rFonts w:ascii="Times New Roman" w:hAnsi="Times New Roman" w:cs="Times New Roman"/>
          <w:sz w:val="28"/>
          <w:szCs w:val="28"/>
        </w:rPr>
        <w:t>–</w:t>
      </w:r>
      <w:r w:rsidR="00102651">
        <w:rPr>
          <w:rFonts w:ascii="Times New Roman" w:hAnsi="Times New Roman" w:cs="Times New Roman"/>
          <w:sz w:val="28"/>
          <w:szCs w:val="28"/>
        </w:rPr>
        <w:t>273060,5</w:t>
      </w:r>
      <w:r w:rsidR="00102651" w:rsidRPr="00B604CC">
        <w:rPr>
          <w:rFonts w:ascii="Times New Roman" w:hAnsi="Times New Roman" w:cs="Times New Roman"/>
          <w:sz w:val="28"/>
          <w:szCs w:val="28"/>
        </w:rPr>
        <w:t xml:space="preserve"> тыс. руб.(из них </w:t>
      </w:r>
      <w:r w:rsidR="00102651" w:rsidRPr="007B02F5">
        <w:rPr>
          <w:rFonts w:ascii="Times New Roman" w:hAnsi="Times New Roman" w:cs="Times New Roman"/>
          <w:sz w:val="28"/>
          <w:szCs w:val="28"/>
        </w:rPr>
        <w:t>7261,9 тыс.руб. из краевого</w:t>
      </w:r>
      <w:r w:rsidR="00102651" w:rsidRPr="00B604CC">
        <w:rPr>
          <w:rFonts w:ascii="Times New Roman" w:hAnsi="Times New Roman" w:cs="Times New Roman"/>
          <w:sz w:val="28"/>
          <w:szCs w:val="28"/>
        </w:rPr>
        <w:t xml:space="preserve"> бюджета)</w:t>
      </w:r>
      <w:r w:rsidR="00C42C5D" w:rsidRPr="00B604CC">
        <w:rPr>
          <w:rFonts w:ascii="Times New Roman" w:hAnsi="Times New Roman" w:cs="Times New Roman"/>
          <w:sz w:val="28"/>
          <w:szCs w:val="28"/>
        </w:rPr>
        <w:t>, что составляет –</w:t>
      </w:r>
      <w:r w:rsidR="00102651">
        <w:rPr>
          <w:rFonts w:ascii="Times New Roman" w:hAnsi="Times New Roman" w:cs="Times New Roman"/>
          <w:sz w:val="28"/>
          <w:szCs w:val="28"/>
        </w:rPr>
        <w:t>99,6</w:t>
      </w:r>
      <w:r w:rsidR="00C42C5D" w:rsidRPr="00B604CC">
        <w:rPr>
          <w:rFonts w:ascii="Times New Roman" w:hAnsi="Times New Roman" w:cs="Times New Roman"/>
          <w:sz w:val="28"/>
          <w:szCs w:val="28"/>
        </w:rPr>
        <w:t xml:space="preserve"> % исполнения.</w:t>
      </w:r>
    </w:p>
    <w:p w:rsidR="00102651" w:rsidRPr="00E553BF" w:rsidRDefault="00102651" w:rsidP="00A11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46" w:rsidRDefault="00DB74F7" w:rsidP="0091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1719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2746" w:rsidRDefault="00912746" w:rsidP="0091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B98" w:rsidRPr="00557D23" w:rsidRDefault="00D15B98" w:rsidP="00D15B9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</w:t>
      </w:r>
      <w:r w:rsidRPr="001F2E47">
        <w:rPr>
          <w:rFonts w:ascii="Times New Roman" w:hAnsi="Times New Roman"/>
          <w:sz w:val="28"/>
          <w:szCs w:val="28"/>
        </w:rPr>
        <w:t xml:space="preserve"> стал знаковым для развития спорта, значительно увеличены показатели </w:t>
      </w:r>
      <w:r w:rsidRPr="00557D23">
        <w:rPr>
          <w:rFonts w:ascii="Times New Roman" w:hAnsi="Times New Roman"/>
          <w:sz w:val="28"/>
          <w:szCs w:val="28"/>
        </w:rPr>
        <w:t xml:space="preserve">обеспеченности спортивными сооружениями. </w:t>
      </w:r>
    </w:p>
    <w:p w:rsidR="00D15B98" w:rsidRPr="00CC28EB" w:rsidRDefault="00D15B98" w:rsidP="00D15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C28EB">
        <w:rPr>
          <w:rFonts w:ascii="Times New Roman" w:hAnsi="Times New Roman"/>
          <w:sz w:val="28"/>
          <w:szCs w:val="28"/>
        </w:rPr>
        <w:t xml:space="preserve">а укрепление материально-технической базы спортивных объектов было израсходовано </w:t>
      </w:r>
      <w:r>
        <w:rPr>
          <w:rFonts w:ascii="Times New Roman" w:hAnsi="Times New Roman"/>
          <w:sz w:val="28"/>
          <w:szCs w:val="28"/>
        </w:rPr>
        <w:t>17718,7</w:t>
      </w:r>
      <w:r w:rsidRPr="00CC28EB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15B98" w:rsidRPr="00911B3E" w:rsidRDefault="00D15B98" w:rsidP="00D15B9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1B3E">
        <w:rPr>
          <w:rFonts w:ascii="Times New Roman" w:hAnsi="Times New Roman"/>
          <w:sz w:val="28"/>
          <w:szCs w:val="28"/>
        </w:rPr>
        <w:lastRenderedPageBreak/>
        <w:t>- возведен каркасно-тентовый ангар на территории МБУ СШ «Пегас» стоимостью  11656,3 тыс. руб.;</w:t>
      </w:r>
    </w:p>
    <w:p w:rsidR="00D15B98" w:rsidRPr="00911B3E" w:rsidRDefault="00D15B98" w:rsidP="00D15B9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1B3E">
        <w:rPr>
          <w:rFonts w:ascii="Times New Roman" w:hAnsi="Times New Roman"/>
          <w:sz w:val="28"/>
          <w:szCs w:val="28"/>
        </w:rPr>
        <w:t>- построены внешние денники для содержания лошадей в МБУ СШ «Пегас» стоимостью 1 400,0 тыс. руб.;</w:t>
      </w:r>
    </w:p>
    <w:p w:rsidR="00D15B98" w:rsidRPr="00911B3E" w:rsidRDefault="00D15B98" w:rsidP="00D15B9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1B3E">
        <w:rPr>
          <w:rFonts w:ascii="Times New Roman" w:hAnsi="Times New Roman"/>
          <w:sz w:val="28"/>
          <w:szCs w:val="28"/>
        </w:rPr>
        <w:t>- приобретен трактор сельскохозяйственный для МБУ СШ «Пегас»  в сумме 1 000,0 тыс. руб.;</w:t>
      </w:r>
    </w:p>
    <w:p w:rsidR="00D15B98" w:rsidRPr="00911B3E" w:rsidRDefault="00D15B98" w:rsidP="00D15B9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1B3E">
        <w:rPr>
          <w:rFonts w:ascii="Times New Roman" w:hAnsi="Times New Roman"/>
          <w:sz w:val="28"/>
          <w:szCs w:val="28"/>
        </w:rPr>
        <w:t>- произведена замена синтетического покрытия спортивной площадки МБУ СШ «Раевская» по адресу ст. Раевская, ул. Островского, 16, площадью 800 кв.м. - 666,6 тыс. руб.;</w:t>
      </w:r>
    </w:p>
    <w:p w:rsidR="00D15B98" w:rsidRPr="00CC28EB" w:rsidRDefault="00D15B98" w:rsidP="00D15B9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1B3E">
        <w:rPr>
          <w:rFonts w:ascii="Times New Roman" w:hAnsi="Times New Roman"/>
          <w:sz w:val="28"/>
          <w:szCs w:val="28"/>
        </w:rPr>
        <w:t>- произведен ремонт кровли стрелкового тира МБУ СШ «Победа» по ул. Герцена 11-а в сумме 637,8 тыс. руб.</w:t>
      </w:r>
    </w:p>
    <w:p w:rsidR="00D15B98" w:rsidRPr="00CC28EB" w:rsidRDefault="00D15B98" w:rsidP="00D15B9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8EB">
        <w:rPr>
          <w:rFonts w:ascii="Times New Roman" w:hAnsi="Times New Roman"/>
          <w:sz w:val="28"/>
          <w:szCs w:val="28"/>
        </w:rPr>
        <w:t>- в декабре завершено  строительство «Детского теннисного центра» и Комплекса «Победа» для занятий стрельбой из лука. Софинансирование объект</w:t>
      </w:r>
      <w:r>
        <w:rPr>
          <w:rFonts w:ascii="Times New Roman" w:hAnsi="Times New Roman"/>
          <w:sz w:val="28"/>
          <w:szCs w:val="28"/>
        </w:rPr>
        <w:t>а</w:t>
      </w:r>
      <w:r w:rsidRPr="00CC28EB">
        <w:rPr>
          <w:rFonts w:ascii="Times New Roman" w:hAnsi="Times New Roman"/>
          <w:sz w:val="28"/>
          <w:szCs w:val="28"/>
        </w:rPr>
        <w:t xml:space="preserve"> осуществлялось за счет </w:t>
      </w:r>
      <w:r>
        <w:rPr>
          <w:rFonts w:ascii="Times New Roman" w:hAnsi="Times New Roman"/>
          <w:sz w:val="28"/>
          <w:szCs w:val="28"/>
        </w:rPr>
        <w:t>средств</w:t>
      </w:r>
      <w:r w:rsidRPr="00CC28EB">
        <w:rPr>
          <w:rFonts w:ascii="Times New Roman" w:hAnsi="Times New Roman"/>
          <w:sz w:val="28"/>
          <w:szCs w:val="28"/>
        </w:rPr>
        <w:t xml:space="preserve"> местного бюджета </w:t>
      </w:r>
      <w:r>
        <w:rPr>
          <w:rFonts w:ascii="Times New Roman" w:hAnsi="Times New Roman"/>
          <w:sz w:val="28"/>
          <w:szCs w:val="28"/>
        </w:rPr>
        <w:t>в сумме 2358 тыс. рублей</w:t>
      </w:r>
      <w:r w:rsidRPr="00CC28EB">
        <w:rPr>
          <w:rFonts w:ascii="Times New Roman" w:hAnsi="Times New Roman"/>
          <w:sz w:val="28"/>
          <w:szCs w:val="28"/>
        </w:rPr>
        <w:t xml:space="preserve">. </w:t>
      </w:r>
    </w:p>
    <w:p w:rsidR="00D15B98" w:rsidRDefault="00D15B98" w:rsidP="00D15B9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мероприятий, выполненных в 2018 году, удалось существенно расширить материально-техническую базу учреждений, в том числе спортивная школа «Победа» и «Пегас» получили необходимую базу для организации процесса спортивной подготовки. </w:t>
      </w:r>
    </w:p>
    <w:p w:rsidR="00D15B98" w:rsidRDefault="00D15B98" w:rsidP="00D15B9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0F2F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было осуществлено</w:t>
      </w:r>
      <w:r w:rsidRPr="00D20F2F">
        <w:rPr>
          <w:rFonts w:ascii="Times New Roman" w:hAnsi="Times New Roman"/>
          <w:sz w:val="28"/>
          <w:szCs w:val="28"/>
          <w:shd w:val="clear" w:color="auto" w:fill="FFFFFF"/>
        </w:rPr>
        <w:t xml:space="preserve"> оснащение восьми подведомственных учреждений </w:t>
      </w:r>
      <w:r w:rsidRPr="00D20F2F">
        <w:rPr>
          <w:rFonts w:ascii="Times New Roman" w:hAnsi="Times New Roman"/>
          <w:sz w:val="28"/>
          <w:szCs w:val="28"/>
        </w:rPr>
        <w:t>спортивно-технологическим оборудованием, инвентарем и экипировкой, осуществляющих спортивную подготовку по базовым видам спорта</w:t>
      </w:r>
      <w:r w:rsidRPr="00D20F2F">
        <w:rPr>
          <w:rFonts w:ascii="Times New Roman" w:hAnsi="Times New Roman"/>
          <w:sz w:val="28"/>
          <w:szCs w:val="28"/>
          <w:shd w:val="clear" w:color="auto" w:fill="FFFFFF"/>
        </w:rPr>
        <w:t xml:space="preserve">. Софинансирование осуществлялось из краевого бюджета в рамках </w:t>
      </w:r>
      <w:r w:rsidRPr="00D20F2F">
        <w:rPr>
          <w:rFonts w:ascii="Times New Roman" w:hAnsi="Times New Roman"/>
          <w:sz w:val="28"/>
          <w:szCs w:val="28"/>
        </w:rPr>
        <w:t xml:space="preserve">государственной программы </w:t>
      </w:r>
      <w:r w:rsidRPr="00557D23">
        <w:rPr>
          <w:rFonts w:ascii="Times New Roman" w:hAnsi="Times New Roman"/>
          <w:sz w:val="28"/>
          <w:szCs w:val="28"/>
        </w:rPr>
        <w:t>Краснодарского края «Развитие физической культуры и спорта». Объем финансового обеспечения составил 6 278,4 тыс. руб., в том числе краевой бюджет 5 399,4 тыс. руб., местный бюджет  879,0 тыс. руб.</w:t>
      </w:r>
    </w:p>
    <w:p w:rsidR="00D15B98" w:rsidRDefault="00D15B98" w:rsidP="00D15B9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субсидии был определен Министерством физической культуры и спорта Краснодарского края на основании спортивных достижений занимающихся в 2017 году. </w:t>
      </w:r>
    </w:p>
    <w:p w:rsidR="00D15B98" w:rsidRDefault="00986063" w:rsidP="00D15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557D23">
        <w:rPr>
          <w:rFonts w:ascii="Times New Roman" w:hAnsi="Times New Roman"/>
          <w:sz w:val="28"/>
          <w:szCs w:val="28"/>
          <w:shd w:val="clear" w:color="auto" w:fill="FFFFFF"/>
        </w:rPr>
        <w:t xml:space="preserve">ополнительно осуществлялось по наказам избирателей </w:t>
      </w:r>
      <w:r w:rsidRPr="00557D23">
        <w:rPr>
          <w:rFonts w:ascii="Times New Roman" w:hAnsi="Times New Roman"/>
          <w:sz w:val="28"/>
          <w:szCs w:val="28"/>
        </w:rPr>
        <w:t xml:space="preserve"> депутатов городско</w:t>
      </w:r>
      <w:r>
        <w:rPr>
          <w:rFonts w:ascii="Times New Roman" w:hAnsi="Times New Roman"/>
          <w:sz w:val="28"/>
          <w:szCs w:val="28"/>
        </w:rPr>
        <w:t>й Думы и субсидии депутатов ЗСК</w:t>
      </w:r>
      <w:r w:rsidR="00D15B98" w:rsidRPr="00557D23">
        <w:rPr>
          <w:rFonts w:ascii="Times New Roman" w:hAnsi="Times New Roman"/>
          <w:sz w:val="28"/>
          <w:szCs w:val="28"/>
          <w:shd w:val="clear" w:color="auto" w:fill="FFFFFF"/>
        </w:rPr>
        <w:t xml:space="preserve">  оснащение</w:t>
      </w:r>
      <w:r w:rsidR="00D15B98" w:rsidRPr="00557D23">
        <w:rPr>
          <w:rFonts w:ascii="Times New Roman" w:hAnsi="Times New Roman"/>
          <w:sz w:val="28"/>
          <w:szCs w:val="28"/>
        </w:rPr>
        <w:t xml:space="preserve"> инвентарем и экипировкой</w:t>
      </w:r>
      <w:r w:rsidR="00D15B98" w:rsidRPr="00557D23">
        <w:rPr>
          <w:rFonts w:ascii="Times New Roman" w:hAnsi="Times New Roman"/>
          <w:sz w:val="28"/>
          <w:szCs w:val="28"/>
          <w:shd w:val="clear" w:color="auto" w:fill="FFFFFF"/>
        </w:rPr>
        <w:t xml:space="preserve"> подведомственных учреждений</w:t>
      </w:r>
      <w:r w:rsidR="00383DA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15B98" w:rsidRPr="00557D2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15B98" w:rsidRDefault="00D15B98" w:rsidP="00D15B9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7D23">
        <w:rPr>
          <w:rFonts w:ascii="Times New Roman" w:hAnsi="Times New Roman"/>
          <w:sz w:val="28"/>
          <w:szCs w:val="28"/>
        </w:rPr>
        <w:t>В 2018 году финансирование составило 2379,9 тыс. руб</w:t>
      </w:r>
      <w:r>
        <w:rPr>
          <w:rFonts w:ascii="Times New Roman" w:hAnsi="Times New Roman"/>
          <w:sz w:val="28"/>
          <w:szCs w:val="28"/>
        </w:rPr>
        <w:t>лей</w:t>
      </w:r>
    </w:p>
    <w:p w:rsidR="00D15B98" w:rsidRDefault="00D15B98" w:rsidP="00D15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Поддержку депутатов получили 10 учреждений отрасли «Физическая культура и спорт» </w:t>
      </w:r>
    </w:p>
    <w:p w:rsidR="00D15B98" w:rsidRDefault="00D15B98" w:rsidP="00D15B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F5031">
        <w:rPr>
          <w:rFonts w:ascii="Times New Roman" w:eastAsia="Times New Roman" w:hAnsi="Times New Roman"/>
          <w:sz w:val="28"/>
          <w:szCs w:val="28"/>
          <w:lang w:eastAsia="ru-RU"/>
        </w:rPr>
        <w:t>азвити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F5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F5031">
        <w:rPr>
          <w:rFonts w:ascii="Times New Roman" w:eastAsia="Times New Roman" w:hAnsi="Times New Roman"/>
          <w:sz w:val="28"/>
          <w:szCs w:val="28"/>
          <w:lang w:eastAsia="ru-RU"/>
        </w:rPr>
        <w:t>порта в муниципальном образовании подтверждается результатами выступления спортсмено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 официальных соревнованиях.  </w:t>
      </w:r>
    </w:p>
    <w:p w:rsidR="00D15B98" w:rsidRDefault="00D15B98" w:rsidP="00D15B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 рамках муниципальной программы на у</w:t>
      </w:r>
      <w:r w:rsidRPr="00B604CC">
        <w:rPr>
          <w:rFonts w:ascii="Times New Roman" w:hAnsi="Times New Roman"/>
          <w:snapToGrid w:val="0"/>
          <w:sz w:val="28"/>
          <w:szCs w:val="28"/>
        </w:rPr>
        <w:t xml:space="preserve">частие ведущих спортсменов города в официальных краевых, Российских и Международных соревнованиях, </w:t>
      </w:r>
      <w:r w:rsidRPr="00B604CC">
        <w:rPr>
          <w:rFonts w:ascii="Times New Roman" w:hAnsi="Times New Roman"/>
          <w:sz w:val="28"/>
          <w:szCs w:val="28"/>
        </w:rPr>
        <w:t>утверждено</w:t>
      </w:r>
      <w:r>
        <w:rPr>
          <w:rFonts w:ascii="Times New Roman" w:hAnsi="Times New Roman"/>
          <w:sz w:val="28"/>
          <w:szCs w:val="28"/>
        </w:rPr>
        <w:t xml:space="preserve"> и реализовано 2 607,7 </w:t>
      </w:r>
      <w:r w:rsidRPr="00B604CC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5B98" w:rsidRDefault="00D15B98" w:rsidP="00D15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5031">
        <w:rPr>
          <w:rFonts w:ascii="Times New Roman" w:hAnsi="Times New Roman"/>
          <w:sz w:val="28"/>
          <w:szCs w:val="28"/>
        </w:rPr>
        <w:t xml:space="preserve">Всего за 2018 года </w:t>
      </w:r>
      <w:r>
        <w:rPr>
          <w:rFonts w:ascii="Times New Roman" w:hAnsi="Times New Roman"/>
          <w:sz w:val="28"/>
          <w:szCs w:val="28"/>
        </w:rPr>
        <w:t xml:space="preserve">5 822 раза спортсмены Новороссийска приняли участие в официальных соревнованиях. </w:t>
      </w:r>
      <w:proofErr w:type="gramStart"/>
      <w:r w:rsidRPr="007F5031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>4867</w:t>
      </w:r>
      <w:r w:rsidRPr="007F5031">
        <w:rPr>
          <w:rFonts w:ascii="Times New Roman" w:hAnsi="Times New Roman"/>
          <w:sz w:val="28"/>
          <w:szCs w:val="28"/>
        </w:rPr>
        <w:t xml:space="preserve"> раз в краевых соревнованиях, </w:t>
      </w:r>
      <w:r>
        <w:rPr>
          <w:rFonts w:ascii="Times New Roman" w:hAnsi="Times New Roman"/>
          <w:sz w:val="28"/>
          <w:szCs w:val="28"/>
        </w:rPr>
        <w:t>1162</w:t>
      </w:r>
      <w:r w:rsidRPr="007F5031">
        <w:rPr>
          <w:rFonts w:ascii="Times New Roman" w:hAnsi="Times New Roman"/>
          <w:sz w:val="28"/>
          <w:szCs w:val="28"/>
        </w:rPr>
        <w:t xml:space="preserve"> - во всероссийских, </w:t>
      </w:r>
      <w:r>
        <w:rPr>
          <w:rFonts w:ascii="Times New Roman" w:hAnsi="Times New Roman"/>
          <w:sz w:val="28"/>
          <w:szCs w:val="28"/>
        </w:rPr>
        <w:t>89</w:t>
      </w:r>
      <w:r w:rsidRPr="007F5031">
        <w:rPr>
          <w:rFonts w:ascii="Times New Roman" w:hAnsi="Times New Roman"/>
          <w:sz w:val="28"/>
          <w:szCs w:val="28"/>
        </w:rPr>
        <w:t xml:space="preserve"> - в международных, при этом спортсменами завоевано </w:t>
      </w:r>
      <w:r>
        <w:rPr>
          <w:rFonts w:ascii="Times New Roman" w:hAnsi="Times New Roman"/>
          <w:sz w:val="28"/>
          <w:szCs w:val="28"/>
        </w:rPr>
        <w:t>1931</w:t>
      </w:r>
      <w:r w:rsidRPr="007F5031">
        <w:rPr>
          <w:rFonts w:ascii="Times New Roman" w:hAnsi="Times New Roman"/>
          <w:sz w:val="28"/>
          <w:szCs w:val="28"/>
        </w:rPr>
        <w:t xml:space="preserve"> медал</w:t>
      </w:r>
      <w:r>
        <w:rPr>
          <w:rFonts w:ascii="Times New Roman" w:hAnsi="Times New Roman"/>
          <w:sz w:val="28"/>
          <w:szCs w:val="28"/>
        </w:rPr>
        <w:t>ь</w:t>
      </w:r>
      <w:r w:rsidRPr="007F5031">
        <w:rPr>
          <w:rFonts w:ascii="Times New Roman" w:hAnsi="Times New Roman"/>
          <w:sz w:val="28"/>
          <w:szCs w:val="28"/>
        </w:rPr>
        <w:t xml:space="preserve">, из них </w:t>
      </w:r>
      <w:r>
        <w:rPr>
          <w:rFonts w:ascii="Times New Roman" w:hAnsi="Times New Roman"/>
          <w:sz w:val="28"/>
          <w:szCs w:val="28"/>
        </w:rPr>
        <w:t>1503</w:t>
      </w:r>
      <w:r w:rsidRPr="007F5031">
        <w:rPr>
          <w:rFonts w:ascii="Times New Roman" w:hAnsi="Times New Roman"/>
          <w:sz w:val="28"/>
          <w:szCs w:val="28"/>
        </w:rPr>
        <w:t xml:space="preserve"> – на краевых соревнованиях, </w:t>
      </w:r>
      <w:r>
        <w:rPr>
          <w:rFonts w:ascii="Times New Roman" w:hAnsi="Times New Roman"/>
          <w:sz w:val="28"/>
          <w:szCs w:val="28"/>
        </w:rPr>
        <w:t>386</w:t>
      </w:r>
      <w:r w:rsidRPr="007F5031">
        <w:rPr>
          <w:rFonts w:ascii="Times New Roman" w:hAnsi="Times New Roman"/>
          <w:sz w:val="28"/>
          <w:szCs w:val="28"/>
        </w:rPr>
        <w:t xml:space="preserve"> – на всероссийских, </w:t>
      </w:r>
      <w:r>
        <w:rPr>
          <w:rFonts w:ascii="Times New Roman" w:hAnsi="Times New Roman"/>
          <w:sz w:val="28"/>
          <w:szCs w:val="28"/>
        </w:rPr>
        <w:t xml:space="preserve">42 – на международных. </w:t>
      </w:r>
      <w:proofErr w:type="gramEnd"/>
    </w:p>
    <w:p w:rsidR="00D15B98" w:rsidRDefault="00D15B98" w:rsidP="00D15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итогам выступлений на соревнованиях различного уровня за 2018 года 1684 занимающихся спортивных школ отрасли выполнили разрядные нормативы, 4 спортсменам присвоены спортивные звания, в том числе 3 звания «Мастер спорта России», 1 звание – «Мастер спорта международного класса».</w:t>
      </w:r>
    </w:p>
    <w:p w:rsidR="00D15B98" w:rsidRPr="00557D23" w:rsidRDefault="00D15B98" w:rsidP="00D15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7D23">
        <w:rPr>
          <w:rFonts w:ascii="Times New Roman" w:hAnsi="Times New Roman"/>
          <w:sz w:val="28"/>
          <w:szCs w:val="28"/>
          <w:shd w:val="clear" w:color="auto" w:fill="FFFFFF"/>
        </w:rPr>
        <w:t xml:space="preserve">За 2018 года проведено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>416</w:t>
      </w:r>
      <w:r w:rsidRPr="00557D23">
        <w:rPr>
          <w:rFonts w:ascii="Times New Roman" w:hAnsi="Times New Roman"/>
          <w:sz w:val="28"/>
          <w:szCs w:val="28"/>
          <w:shd w:val="clear" w:color="auto" w:fill="FFFFFF"/>
        </w:rPr>
        <w:t xml:space="preserve"> спортивных и физкультурно-массовых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мероприятий. </w:t>
      </w:r>
      <w:r w:rsidRPr="00557D23">
        <w:rPr>
          <w:rFonts w:ascii="Times New Roman" w:hAnsi="Times New Roman"/>
          <w:sz w:val="28"/>
          <w:szCs w:val="28"/>
          <w:shd w:val="clear" w:color="auto" w:fill="FFFFFF"/>
        </w:rPr>
        <w:t xml:space="preserve">На проведение мероприятий </w:t>
      </w:r>
      <w:r w:rsidRPr="00557D23">
        <w:rPr>
          <w:rFonts w:ascii="Times New Roman" w:hAnsi="Times New Roman"/>
          <w:sz w:val="28"/>
          <w:szCs w:val="28"/>
        </w:rPr>
        <w:t xml:space="preserve">было реализовано – </w:t>
      </w:r>
      <w:r>
        <w:rPr>
          <w:rFonts w:ascii="Times New Roman" w:hAnsi="Times New Roman"/>
          <w:sz w:val="28"/>
          <w:szCs w:val="28"/>
        </w:rPr>
        <w:t>2895,3</w:t>
      </w:r>
      <w:r w:rsidRPr="00557D23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 наиболее значимыми стали:</w:t>
      </w:r>
    </w:p>
    <w:p w:rsidR="00D15B98" w:rsidRPr="00557D23" w:rsidRDefault="00D15B98" w:rsidP="00D15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7D23">
        <w:rPr>
          <w:rFonts w:ascii="Times New Roman" w:hAnsi="Times New Roman"/>
          <w:sz w:val="28"/>
          <w:szCs w:val="28"/>
          <w:shd w:val="clear" w:color="auto" w:fill="FFFFFF"/>
        </w:rPr>
        <w:t>- XVII Всероссийские соревнования по легкой атлетике на кубок ЗМС Т. Зеленцовой;</w:t>
      </w:r>
    </w:p>
    <w:p w:rsidR="00D15B98" w:rsidRPr="001F2E47" w:rsidRDefault="00D15B98" w:rsidP="00D15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7D23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557D23">
        <w:rPr>
          <w:rFonts w:ascii="Times New Roman" w:hAnsi="Times New Roman"/>
          <w:sz w:val="28"/>
          <w:szCs w:val="28"/>
          <w:shd w:val="clear" w:color="auto" w:fill="FFFFFF"/>
        </w:rPr>
        <w:t>Трейл</w:t>
      </w:r>
      <w:proofErr w:type="spellEnd"/>
      <w:r w:rsidRPr="00557D2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2E47">
        <w:rPr>
          <w:rFonts w:ascii="Times New Roman" w:hAnsi="Times New Roman"/>
          <w:sz w:val="28"/>
          <w:szCs w:val="28"/>
          <w:shd w:val="clear" w:color="auto" w:fill="FFFFFF"/>
        </w:rPr>
        <w:t>ультрамарафон</w:t>
      </w:r>
      <w:proofErr w:type="spellEnd"/>
      <w:r w:rsidRPr="001F2E47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1F2E47">
        <w:rPr>
          <w:rFonts w:ascii="Times New Roman" w:hAnsi="Times New Roman"/>
          <w:sz w:val="28"/>
          <w:szCs w:val="28"/>
          <w:shd w:val="clear" w:color="auto" w:fill="FFFFFF"/>
        </w:rPr>
        <w:t>Маркотх</w:t>
      </w:r>
      <w:proofErr w:type="spellEnd"/>
      <w:r w:rsidRPr="001F2E47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D15B98" w:rsidRPr="001F2E47" w:rsidRDefault="00D15B98" w:rsidP="00D15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2E4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1F2E47">
        <w:rPr>
          <w:rFonts w:ascii="Times New Roman" w:hAnsi="Times New Roman"/>
          <w:sz w:val="28"/>
          <w:szCs w:val="28"/>
          <w:shd w:val="clear" w:color="auto" w:fill="FFFFFF"/>
        </w:rPr>
        <w:t>Всекубанские</w:t>
      </w:r>
      <w:proofErr w:type="spellEnd"/>
      <w:r w:rsidRPr="001F2E47">
        <w:rPr>
          <w:rFonts w:ascii="Times New Roman" w:hAnsi="Times New Roman"/>
          <w:sz w:val="28"/>
          <w:szCs w:val="28"/>
          <w:shd w:val="clear" w:color="auto" w:fill="FFFFFF"/>
        </w:rPr>
        <w:t xml:space="preserve"> турниры по видам спорта на Кубок губернатора Краснодарского края;</w:t>
      </w:r>
    </w:p>
    <w:p w:rsidR="00D15B98" w:rsidRPr="001F2E47" w:rsidRDefault="00D15B98" w:rsidP="00D15B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2E47">
        <w:rPr>
          <w:rFonts w:ascii="Times New Roman" w:hAnsi="Times New Roman"/>
          <w:sz w:val="28"/>
          <w:szCs w:val="28"/>
          <w:shd w:val="clear" w:color="auto" w:fill="FFFFFF"/>
        </w:rPr>
        <w:t xml:space="preserve">- Турниры по мини-футболу, волейболу и баскетболу в рамках общегородских лиг. </w:t>
      </w:r>
    </w:p>
    <w:p w:rsidR="00AF50D8" w:rsidRDefault="00AF50D8" w:rsidP="0010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50D8" w:rsidSect="00DB256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D67"/>
    <w:multiLevelType w:val="hybridMultilevel"/>
    <w:tmpl w:val="2AA2D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115CC"/>
    <w:multiLevelType w:val="hybridMultilevel"/>
    <w:tmpl w:val="C1FEDE2E"/>
    <w:lvl w:ilvl="0" w:tplc="B0A8D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373CF"/>
    <w:multiLevelType w:val="hybridMultilevel"/>
    <w:tmpl w:val="F140B37A"/>
    <w:lvl w:ilvl="0" w:tplc="D2F0E88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7481A6F"/>
    <w:multiLevelType w:val="hybridMultilevel"/>
    <w:tmpl w:val="90C68AA2"/>
    <w:lvl w:ilvl="0" w:tplc="D2F0E88A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71575DB4"/>
    <w:multiLevelType w:val="hybridMultilevel"/>
    <w:tmpl w:val="3BA0E3CA"/>
    <w:lvl w:ilvl="0" w:tplc="D2F0E8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4B9"/>
    <w:rsid w:val="00006FD0"/>
    <w:rsid w:val="000121FC"/>
    <w:rsid w:val="000215E0"/>
    <w:rsid w:val="00041964"/>
    <w:rsid w:val="00042DA7"/>
    <w:rsid w:val="00044E8A"/>
    <w:rsid w:val="00056E1F"/>
    <w:rsid w:val="00066CF1"/>
    <w:rsid w:val="00077D3A"/>
    <w:rsid w:val="000A66B9"/>
    <w:rsid w:val="000B4125"/>
    <w:rsid w:val="000D5042"/>
    <w:rsid w:val="000E515C"/>
    <w:rsid w:val="000F4AF9"/>
    <w:rsid w:val="000F5A78"/>
    <w:rsid w:val="00102651"/>
    <w:rsid w:val="00102844"/>
    <w:rsid w:val="00106BED"/>
    <w:rsid w:val="00131899"/>
    <w:rsid w:val="00137B71"/>
    <w:rsid w:val="001769F5"/>
    <w:rsid w:val="00181418"/>
    <w:rsid w:val="0018625A"/>
    <w:rsid w:val="001955F0"/>
    <w:rsid w:val="001E48EA"/>
    <w:rsid w:val="001E5B8F"/>
    <w:rsid w:val="001E7CFF"/>
    <w:rsid w:val="001F1295"/>
    <w:rsid w:val="00205531"/>
    <w:rsid w:val="00214247"/>
    <w:rsid w:val="002207F3"/>
    <w:rsid w:val="00227ED8"/>
    <w:rsid w:val="00253B89"/>
    <w:rsid w:val="0026228F"/>
    <w:rsid w:val="002642ED"/>
    <w:rsid w:val="0027645C"/>
    <w:rsid w:val="00281443"/>
    <w:rsid w:val="00281BFB"/>
    <w:rsid w:val="00294A43"/>
    <w:rsid w:val="002A1850"/>
    <w:rsid w:val="002A24A7"/>
    <w:rsid w:val="002B0F2A"/>
    <w:rsid w:val="002C1EEF"/>
    <w:rsid w:val="002C6392"/>
    <w:rsid w:val="002E7D19"/>
    <w:rsid w:val="002F19E9"/>
    <w:rsid w:val="0033139C"/>
    <w:rsid w:val="00331F2C"/>
    <w:rsid w:val="0033278C"/>
    <w:rsid w:val="00343049"/>
    <w:rsid w:val="00362187"/>
    <w:rsid w:val="00372F52"/>
    <w:rsid w:val="00383DA6"/>
    <w:rsid w:val="0038593F"/>
    <w:rsid w:val="00393899"/>
    <w:rsid w:val="00396F7F"/>
    <w:rsid w:val="003A16CA"/>
    <w:rsid w:val="003D2B36"/>
    <w:rsid w:val="003D320F"/>
    <w:rsid w:val="003E37E7"/>
    <w:rsid w:val="003F1001"/>
    <w:rsid w:val="00412415"/>
    <w:rsid w:val="00423288"/>
    <w:rsid w:val="004454DD"/>
    <w:rsid w:val="004503F5"/>
    <w:rsid w:val="004833FF"/>
    <w:rsid w:val="004C4C52"/>
    <w:rsid w:val="004C4FAD"/>
    <w:rsid w:val="004C652B"/>
    <w:rsid w:val="004D18A7"/>
    <w:rsid w:val="004D4736"/>
    <w:rsid w:val="00525F17"/>
    <w:rsid w:val="005346AC"/>
    <w:rsid w:val="00553EB9"/>
    <w:rsid w:val="005712B0"/>
    <w:rsid w:val="005B0715"/>
    <w:rsid w:val="005B34B9"/>
    <w:rsid w:val="005D6026"/>
    <w:rsid w:val="005E6E03"/>
    <w:rsid w:val="00614772"/>
    <w:rsid w:val="00621337"/>
    <w:rsid w:val="00622520"/>
    <w:rsid w:val="00623F51"/>
    <w:rsid w:val="00637BD9"/>
    <w:rsid w:val="00656E87"/>
    <w:rsid w:val="00663FF2"/>
    <w:rsid w:val="00671780"/>
    <w:rsid w:val="006C34D5"/>
    <w:rsid w:val="006D2226"/>
    <w:rsid w:val="006D49E2"/>
    <w:rsid w:val="006D4BAA"/>
    <w:rsid w:val="006F69F5"/>
    <w:rsid w:val="00704223"/>
    <w:rsid w:val="007463FB"/>
    <w:rsid w:val="00747B75"/>
    <w:rsid w:val="0075365B"/>
    <w:rsid w:val="00775E26"/>
    <w:rsid w:val="007761E4"/>
    <w:rsid w:val="00787478"/>
    <w:rsid w:val="007A5DCB"/>
    <w:rsid w:val="007E1C41"/>
    <w:rsid w:val="007E60E8"/>
    <w:rsid w:val="007F7A87"/>
    <w:rsid w:val="00814819"/>
    <w:rsid w:val="0082526C"/>
    <w:rsid w:val="008306C4"/>
    <w:rsid w:val="00845687"/>
    <w:rsid w:val="00847694"/>
    <w:rsid w:val="0085612A"/>
    <w:rsid w:val="008728FE"/>
    <w:rsid w:val="00877E28"/>
    <w:rsid w:val="008937FC"/>
    <w:rsid w:val="008A2038"/>
    <w:rsid w:val="008A530B"/>
    <w:rsid w:val="008B1294"/>
    <w:rsid w:val="008C488A"/>
    <w:rsid w:val="009125F0"/>
    <w:rsid w:val="00912746"/>
    <w:rsid w:val="009238A8"/>
    <w:rsid w:val="00926495"/>
    <w:rsid w:val="00936CC7"/>
    <w:rsid w:val="00986063"/>
    <w:rsid w:val="009A17E4"/>
    <w:rsid w:val="009B119A"/>
    <w:rsid w:val="009C3139"/>
    <w:rsid w:val="009F02A5"/>
    <w:rsid w:val="00A10ECD"/>
    <w:rsid w:val="00A1191F"/>
    <w:rsid w:val="00A14306"/>
    <w:rsid w:val="00A14CF4"/>
    <w:rsid w:val="00A24273"/>
    <w:rsid w:val="00A3663A"/>
    <w:rsid w:val="00A50538"/>
    <w:rsid w:val="00A50C2D"/>
    <w:rsid w:val="00A77B25"/>
    <w:rsid w:val="00A901E9"/>
    <w:rsid w:val="00A91A23"/>
    <w:rsid w:val="00AB0917"/>
    <w:rsid w:val="00AE1F31"/>
    <w:rsid w:val="00AF50D8"/>
    <w:rsid w:val="00B24B4E"/>
    <w:rsid w:val="00B44085"/>
    <w:rsid w:val="00B54D6D"/>
    <w:rsid w:val="00B557CC"/>
    <w:rsid w:val="00B867CC"/>
    <w:rsid w:val="00B930D1"/>
    <w:rsid w:val="00BA6B12"/>
    <w:rsid w:val="00BC63AF"/>
    <w:rsid w:val="00BD13EA"/>
    <w:rsid w:val="00BD396C"/>
    <w:rsid w:val="00BE0BE1"/>
    <w:rsid w:val="00BE76B7"/>
    <w:rsid w:val="00BF64A9"/>
    <w:rsid w:val="00BF7892"/>
    <w:rsid w:val="00C003CC"/>
    <w:rsid w:val="00C204EE"/>
    <w:rsid w:val="00C26B65"/>
    <w:rsid w:val="00C42C5D"/>
    <w:rsid w:val="00C46909"/>
    <w:rsid w:val="00C51FB5"/>
    <w:rsid w:val="00C66A50"/>
    <w:rsid w:val="00C6757C"/>
    <w:rsid w:val="00C918F7"/>
    <w:rsid w:val="00C9529E"/>
    <w:rsid w:val="00CA0348"/>
    <w:rsid w:val="00CA4CAA"/>
    <w:rsid w:val="00CB2CBD"/>
    <w:rsid w:val="00CB5368"/>
    <w:rsid w:val="00CB6DBD"/>
    <w:rsid w:val="00CC1D71"/>
    <w:rsid w:val="00CD0D85"/>
    <w:rsid w:val="00CF0109"/>
    <w:rsid w:val="00D07B70"/>
    <w:rsid w:val="00D15B98"/>
    <w:rsid w:val="00D15FB6"/>
    <w:rsid w:val="00D27255"/>
    <w:rsid w:val="00D47CE0"/>
    <w:rsid w:val="00D539CB"/>
    <w:rsid w:val="00D53F15"/>
    <w:rsid w:val="00D61FB0"/>
    <w:rsid w:val="00D71119"/>
    <w:rsid w:val="00D7281B"/>
    <w:rsid w:val="00D8301D"/>
    <w:rsid w:val="00D83F79"/>
    <w:rsid w:val="00D94570"/>
    <w:rsid w:val="00DB256B"/>
    <w:rsid w:val="00DB74F7"/>
    <w:rsid w:val="00DC57F5"/>
    <w:rsid w:val="00DE6444"/>
    <w:rsid w:val="00E10501"/>
    <w:rsid w:val="00E15637"/>
    <w:rsid w:val="00E31527"/>
    <w:rsid w:val="00E473C6"/>
    <w:rsid w:val="00E47A2C"/>
    <w:rsid w:val="00E5483E"/>
    <w:rsid w:val="00E553BF"/>
    <w:rsid w:val="00E93105"/>
    <w:rsid w:val="00E935C1"/>
    <w:rsid w:val="00EB033C"/>
    <w:rsid w:val="00EC57FB"/>
    <w:rsid w:val="00ED57CA"/>
    <w:rsid w:val="00EE0057"/>
    <w:rsid w:val="00EF0659"/>
    <w:rsid w:val="00F0614D"/>
    <w:rsid w:val="00F25183"/>
    <w:rsid w:val="00F328A3"/>
    <w:rsid w:val="00F4694C"/>
    <w:rsid w:val="00F53176"/>
    <w:rsid w:val="00F65718"/>
    <w:rsid w:val="00F7283E"/>
    <w:rsid w:val="00FA1956"/>
    <w:rsid w:val="00FA6178"/>
    <w:rsid w:val="00FB6A87"/>
    <w:rsid w:val="00FB7F65"/>
    <w:rsid w:val="00FD1421"/>
    <w:rsid w:val="00FD6BEC"/>
    <w:rsid w:val="00FE2BC9"/>
    <w:rsid w:val="00FF16D6"/>
    <w:rsid w:val="00FF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7CC"/>
    <w:rPr>
      <w:rFonts w:ascii="Tahoma" w:hAnsi="Tahoma" w:cs="Tahoma"/>
      <w:sz w:val="16"/>
      <w:szCs w:val="16"/>
    </w:rPr>
  </w:style>
  <w:style w:type="paragraph" w:styleId="a6">
    <w:name w:val="No Spacing"/>
    <w:qFormat/>
    <w:rsid w:val="003D2B3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7F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33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49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82144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672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0472076407115317E-2"/>
          <c:y val="0.22470879604926583"/>
          <c:w val="0.50740527626354681"/>
          <c:h val="0.5629644437003085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Утверждено</c:v>
                </c:pt>
              </c:strCache>
            </c:strRef>
          </c:tx>
          <c:dLbls>
            <c:dLbl>
              <c:idx val="0"/>
              <c:layout>
                <c:manualLayout>
                  <c:x val="1.3888888888888938E-2"/>
                  <c:y val="-2.60397859679954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4245575072346743E-3"/>
                  <c:y val="-1.341099485851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274,1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Краевой бюджет</c:v>
                </c:pt>
                <c:pt idx="1">
                  <c:v>Местный бюджет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7.3</c:v>
                </c:pt>
                <c:pt idx="1">
                  <c:v>274.10000000000002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Освоено</c:v>
                </c:pt>
              </c:strCache>
            </c:strRef>
          </c:tx>
          <c:dLbls>
            <c:dLbl>
              <c:idx val="0"/>
              <c:layout>
                <c:manualLayout>
                  <c:x val="1.3651490679049735E-2"/>
                  <c:y val="-2.0253119045050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4.4159600242277414E-2"/>
                  <c:y val="-3.51722815469984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273,06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Краевой бюджет</c:v>
                </c:pt>
                <c:pt idx="1">
                  <c:v>Местный бюджет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7.3</c:v>
                </c:pt>
                <c:pt idx="1">
                  <c:v>273.06</c:v>
                </c:pt>
              </c:numCache>
            </c:numRef>
          </c:val>
        </c:ser>
        <c:shape val="cylinder"/>
        <c:axId val="99416320"/>
        <c:axId val="102512512"/>
        <c:axId val="0"/>
      </c:bar3DChart>
      <c:catAx>
        <c:axId val="99416320"/>
        <c:scaling>
          <c:orientation val="minMax"/>
        </c:scaling>
        <c:axPos val="b"/>
        <c:tickLblPos val="nextTo"/>
        <c:crossAx val="102512512"/>
        <c:crosses val="autoZero"/>
        <c:auto val="1"/>
        <c:lblAlgn val="ctr"/>
        <c:lblOffset val="100"/>
      </c:catAx>
      <c:valAx>
        <c:axId val="102512512"/>
        <c:scaling>
          <c:orientation val="minMax"/>
        </c:scaling>
        <c:axPos val="l"/>
        <c:majorGridlines/>
        <c:numFmt formatCode="General" sourceLinked="1"/>
        <c:tickLblPos val="nextTo"/>
        <c:crossAx val="99416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8732078202137321E-2"/>
          <c:y val="0.86769136734620667"/>
          <c:w val="0.44276600040379488"/>
          <c:h val="0.132308632653795"/>
        </c:manualLayout>
      </c:layout>
    </c:legend>
    <c:plotVisOnly val="1"/>
    <c:dispBlanksAs val="gap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0.80625</cdr:x>
      <cdr:y>0.09425</cdr:y>
    </cdr:from>
    <cdr:to>
      <cdr:x>0.92874</cdr:x>
      <cdr:y>0.17628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635080" y="413717"/>
          <a:ext cx="1008112" cy="3600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0.01282</cdr:x>
      <cdr:y>0.02283</cdr:y>
    </cdr:from>
    <cdr:to>
      <cdr:x>0.98718</cdr:x>
      <cdr:y>0.1895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6201" y="95251"/>
          <a:ext cx="5791200" cy="695324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lumMod val="20000"/>
            <a:lumOff val="80000"/>
          </a:schemeClr>
        </a:solidFill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/>
        </a:sp3d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800" b="1" dirty="0" smtClean="0">
              <a:latin typeface="+mj-lt"/>
            </a:rPr>
            <a:t>Освоение средств программы за 12</a:t>
          </a:r>
          <a:r>
            <a:rPr lang="ru-RU" sz="1800" b="1" baseline="0" dirty="0" smtClean="0">
              <a:latin typeface="+mj-lt"/>
            </a:rPr>
            <a:t> месяцев </a:t>
          </a:r>
          <a:r>
            <a:rPr lang="ru-RU" sz="1800" b="1" dirty="0" smtClean="0">
              <a:latin typeface="+mj-lt"/>
            </a:rPr>
            <a:t>2018 года, млн. руб.</a:t>
          </a:r>
          <a:endParaRPr lang="ru-RU" sz="1800" b="1" dirty="0">
            <a:latin typeface="+mj-lt"/>
          </a:endParaRPr>
        </a:p>
      </cdr:txBody>
    </cdr:sp>
  </cdr:relSizeAnchor>
  <cdr:relSizeAnchor xmlns:cdr="http://schemas.openxmlformats.org/drawingml/2006/chartDrawing">
    <cdr:from>
      <cdr:x>0.63782</cdr:x>
      <cdr:y>0.65525</cdr:y>
    </cdr:from>
    <cdr:to>
      <cdr:x>0.95995</cdr:x>
      <cdr:y>0.94521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790950" y="2733676"/>
          <a:ext cx="1914591" cy="1209674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lumMod val="20000"/>
            <a:lumOff val="80000"/>
          </a:schemeClr>
        </a:solidFill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/>
        </a:sp3d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 dirty="0" smtClean="0">
              <a:latin typeface="+mj-lt"/>
            </a:rPr>
            <a:t>Освоено 100% поступивших за 12 месяцев средств из краевого бюджета</a:t>
          </a:r>
          <a:endParaRPr lang="ru-RU" sz="1200" b="1" dirty="0">
            <a:latin typeface="+mj-lt"/>
          </a:endParaRPr>
        </a:p>
      </cdr:txBody>
    </cdr:sp>
  </cdr:relSizeAnchor>
  <cdr:relSizeAnchor xmlns:cdr="http://schemas.openxmlformats.org/drawingml/2006/chartDrawing">
    <cdr:from>
      <cdr:x>0.65812</cdr:x>
      <cdr:y>0.24931</cdr:y>
    </cdr:from>
    <cdr:to>
      <cdr:x>0.9532</cdr:x>
      <cdr:y>0.60888</cdr:y>
    </cdr:to>
    <cdr:pic>
      <cdr:nvPicPr>
        <cdr:cNvPr id="5" name="Рисунок 4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=""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3911596" y="1040109"/>
          <a:ext cx="1753837" cy="1500108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Пользователь</cp:lastModifiedBy>
  <cp:revision>10</cp:revision>
  <cp:lastPrinted>2017-09-21T09:57:00Z</cp:lastPrinted>
  <dcterms:created xsi:type="dcterms:W3CDTF">2019-03-18T07:58:00Z</dcterms:created>
  <dcterms:modified xsi:type="dcterms:W3CDTF">2019-03-18T11:52:00Z</dcterms:modified>
</cp:coreProperties>
</file>