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город Новороссийск»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44" w:rsidRP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город </w:t>
      </w:r>
      <w:r w:rsidR="00006FD0">
        <w:rPr>
          <w:rFonts w:ascii="Times New Roman" w:hAnsi="Times New Roman" w:cs="Times New Roman"/>
          <w:sz w:val="28"/>
          <w:szCs w:val="28"/>
        </w:rPr>
        <w:t>Новороссийск формируется в «прог</w:t>
      </w:r>
      <w:r w:rsidRPr="00DE6444">
        <w:rPr>
          <w:rFonts w:ascii="Times New Roman" w:hAnsi="Times New Roman" w:cs="Times New Roman"/>
          <w:sz w:val="28"/>
          <w:szCs w:val="28"/>
        </w:rPr>
        <w:t>раммном» формате на основе муниципальных программ. Это связано со вступившими в силу изменениями в Бюджетный Кодекс в 2014 году.</w:t>
      </w:r>
    </w:p>
    <w:p w:rsidR="00D539CB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>Каждая муниципальная программа увязывает бюджетные ассигнования с результатами их использования для достижения заявленных целей. Таким образом, программный бюджет призван повысить качество формирования и исполнения главного финансового документа.</w:t>
      </w:r>
    </w:p>
    <w:p w:rsidR="00B44085" w:rsidRDefault="00281443" w:rsidP="00B44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695575"/>
            <wp:effectExtent l="0" t="0" r="0" b="9525"/>
            <wp:docPr id="3" name="Рисунок 3" descr="C:\Users\Kobzina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bzina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город Новороссийск на 2017 - 2019 годы» содействует решению задач социально-экономического развития муниципального образования город  Новороссийск</w:t>
      </w:r>
      <w:proofErr w:type="gramStart"/>
      <w:r w:rsidRPr="0094055F">
        <w:rPr>
          <w:rFonts w:ascii="Times New Roman" w:hAnsi="Times New Roman" w:cs="Times New Roman"/>
          <w:sz w:val="28"/>
          <w:szCs w:val="28"/>
        </w:rPr>
        <w:t xml:space="preserve">  </w:t>
      </w:r>
      <w:r w:rsidRPr="0094055F">
        <w:rPr>
          <w:rFonts w:ascii="Times New Roman" w:hAnsi="Times New Roman"/>
          <w:sz w:val="28"/>
          <w:szCs w:val="28"/>
        </w:rPr>
        <w:t>:</w:t>
      </w:r>
      <w:proofErr w:type="gramEnd"/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массового спорта;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детско-юношеского спорта (спорта высших достижений);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спорта людей с ограниченными возможностями здоровья;</w:t>
      </w:r>
    </w:p>
    <w:p w:rsidR="00E553BF" w:rsidRPr="0094055F" w:rsidRDefault="00E553BF" w:rsidP="00E553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-развитие материально-технической базы, строительство спортивных сооружений;</w:t>
      </w: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ab/>
        <w:t xml:space="preserve">   - финансирование физической культуры и спорта.</w:t>
      </w:r>
    </w:p>
    <w:p w:rsidR="00E553BF" w:rsidRPr="0094055F" w:rsidRDefault="00E553BF" w:rsidP="00C918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</w:rPr>
        <w:t xml:space="preserve">В городе Новороссийске в </w:t>
      </w:r>
      <w:r w:rsidR="00877E28">
        <w:rPr>
          <w:rFonts w:ascii="Times New Roman" w:hAnsi="Times New Roman" w:cs="Times New Roman"/>
          <w:sz w:val="28"/>
        </w:rPr>
        <w:t xml:space="preserve">2018 году </w:t>
      </w:r>
      <w:r w:rsidRPr="0094055F">
        <w:rPr>
          <w:rFonts w:ascii="Times New Roman" w:hAnsi="Times New Roman" w:cs="Times New Roman"/>
          <w:sz w:val="28"/>
        </w:rPr>
        <w:t xml:space="preserve"> работает 22 учреждения спортивной направленности: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Муниципальное учреждение «Центр физкультурно-массовой работы с населением», в задачи которого входит развитие массовой физической культуры и спорта на территории города и проведение физкультурно-массовых мероприятий с жителями города;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19 учреждений дополнительного образования спортивной направленности, из них: 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ДЮСШ «Черноморец», являющаяся структурным подразделением ОАО ФК «Черноморец», НСДЮСТШ   регионального отделения ДОСААФ России Краснодарского края, 7 учреждений, подведомственных управлению образования (ДЮСШ «Виктория», ДЮСШ «Олимпиец», ДЮСШ «Каисса», ДООСЦ «Надежда», ДЮСШ «Олимп», </w:t>
      </w:r>
      <w:r w:rsidRPr="0094055F">
        <w:rPr>
          <w:rFonts w:ascii="Times New Roman" w:hAnsi="Times New Roman" w:cs="Times New Roman"/>
          <w:sz w:val="28"/>
        </w:rPr>
        <w:lastRenderedPageBreak/>
        <w:t>ДЮСШ «Триумф», ДЮСШ «Ника») и 10 учреждений, подведомственных управлению по физической культуре и спорту (СШОР «Водник», МБУ СШ «Лидер», МБУ СШ «Победа», МБУ СШ «Факел», МАУ СШ «Дельфин», МБУ СШ</w:t>
      </w:r>
      <w:proofErr w:type="gramEnd"/>
      <w:r w:rsidRPr="0094055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Раевская», МБУ СШ «Пегас», ФСКИ «Второе дыхание», СШОР «Атлетик», </w:t>
      </w:r>
      <w:r w:rsidRPr="0094055F">
        <w:rPr>
          <w:rFonts w:ascii="Times New Roman" w:hAnsi="Times New Roman" w:cs="Times New Roman"/>
          <w:sz w:val="28"/>
          <w:szCs w:val="28"/>
        </w:rPr>
        <w:t>Центр развития детей и молодежи с ограниченными возможностями здоровья "Мир без границ"</w:t>
      </w:r>
      <w:r w:rsidRPr="0094055F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Кроме этого, спортивные отделения открыты в двух муниципальных учреждениях – Центре детского творчества и Дворце творчества детей и молодежи им. Сипягина.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К услугам населения города Новороссийска предоставлено 521 спортивных сооружений, в том числе: 2 стадиона,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272 плоскостных спортивных сооружений (муниципальных – 205)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15 футбольных полей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9)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60 спортивных залов (муниципальных – 43)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6 бассейнов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2)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 стрелковых тиров (муниципальных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AB0917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94055F">
        <w:rPr>
          <w:rFonts w:ascii="Times New Roman" w:hAnsi="Times New Roman" w:cs="Times New Roman"/>
          <w:sz w:val="28"/>
        </w:rPr>
        <w:t xml:space="preserve">.  </w:t>
      </w:r>
    </w:p>
    <w:p w:rsidR="00C42C5D" w:rsidRPr="00C42C5D" w:rsidRDefault="00E553BF" w:rsidP="00C42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п</w:t>
      </w:r>
      <w:r w:rsidR="00EE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редусмотренный программой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2C5D" w:rsidRPr="00B604CC">
        <w:rPr>
          <w:rFonts w:ascii="Times New Roman" w:hAnsi="Times New Roman" w:cs="Times New Roman"/>
          <w:sz w:val="28"/>
          <w:szCs w:val="28"/>
        </w:rPr>
        <w:t>239 631,6 тыс. руб. (из них 6904,6тыс</w:t>
      </w:r>
      <w:proofErr w:type="gramStart"/>
      <w:r w:rsidR="00C42C5D" w:rsidRPr="00B60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2C5D" w:rsidRPr="00B604CC">
        <w:rPr>
          <w:rFonts w:ascii="Times New Roman" w:hAnsi="Times New Roman" w:cs="Times New Roman"/>
          <w:sz w:val="28"/>
          <w:szCs w:val="28"/>
        </w:rPr>
        <w:t>уб.- краевой бюджет)</w:t>
      </w:r>
      <w:r w:rsidR="00C42C5D">
        <w:rPr>
          <w:rFonts w:ascii="Times New Roman" w:hAnsi="Times New Roman" w:cs="Times New Roman"/>
          <w:sz w:val="28"/>
          <w:szCs w:val="28"/>
        </w:rPr>
        <w:t>, реализовано 17</w:t>
      </w:r>
      <w:r w:rsidR="00C42C5D" w:rsidRPr="00B604CC">
        <w:rPr>
          <w:rFonts w:ascii="Times New Roman" w:hAnsi="Times New Roman" w:cs="Times New Roman"/>
          <w:sz w:val="28"/>
          <w:szCs w:val="28"/>
        </w:rPr>
        <w:t>9 842,4 тыс. руб.(из них 1204,7 тыс.руб. из краевого бюджета), что составляет –75 % исполнения.</w:t>
      </w:r>
    </w:p>
    <w:p w:rsidR="004833FF" w:rsidRPr="00E553BF" w:rsidRDefault="004833FF" w:rsidP="00A11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46" w:rsidRDefault="00DB74F7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71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2746" w:rsidRDefault="00912746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501" w:rsidRDefault="00525F17" w:rsidP="00E1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E10501" w:rsidRPr="0025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предусмотренных средств на реализацию программы составляют средства местного бюджета, из краевого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E10501" w:rsidRPr="0025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</w:t>
      </w:r>
      <w:r w:rsidR="00BE0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поддержка оказывается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отрасли физической культуры и спорта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отрасли образования.</w:t>
      </w:r>
    </w:p>
    <w:p w:rsidR="00D53F15" w:rsidRPr="003745C0" w:rsidRDefault="000215E0" w:rsidP="00D5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мероприятия </w:t>
      </w:r>
      <w:r w:rsidR="00D53F1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53F15" w:rsidRPr="00756479">
        <w:rPr>
          <w:rFonts w:ascii="Times New Roman" w:hAnsi="Times New Roman" w:cs="Times New Roman"/>
          <w:sz w:val="28"/>
          <w:szCs w:val="28"/>
        </w:rPr>
        <w:t>Решение социально-значимых вопросов по наказам избирателей депутатов городской Думы</w:t>
      </w:r>
      <w:r w:rsidR="00D53F15">
        <w:rPr>
          <w:rFonts w:ascii="Times New Roman" w:hAnsi="Times New Roman" w:cs="Times New Roman"/>
          <w:sz w:val="28"/>
          <w:szCs w:val="28"/>
        </w:rPr>
        <w:t>»</w:t>
      </w:r>
      <w:r w:rsidR="00D53F15" w:rsidRPr="00756479">
        <w:rPr>
          <w:rFonts w:ascii="Times New Roman" w:hAnsi="Times New Roman" w:cs="Times New Roman"/>
          <w:sz w:val="28"/>
          <w:szCs w:val="28"/>
        </w:rPr>
        <w:t xml:space="preserve">, а также субсидии от </w:t>
      </w:r>
      <w:r w:rsidR="00D53F15" w:rsidRPr="00756479">
        <w:rPr>
          <w:rFonts w:ascii="Times New Roman" w:hAnsi="Times New Roman" w:cs="Times New Roman"/>
          <w:sz w:val="28"/>
          <w:szCs w:val="28"/>
        </w:rPr>
        <w:lastRenderedPageBreak/>
        <w:t>депутатов ЗСК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средства</w:t>
      </w:r>
      <w:r w:rsidR="00FD6B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направлены </w:t>
      </w:r>
      <w:r w:rsidR="00D53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D53F15">
        <w:rPr>
          <w:rFonts w:ascii="Times New Roman" w:hAnsi="Times New Roman" w:cs="Times New Roman"/>
          <w:sz w:val="28"/>
          <w:szCs w:val="28"/>
        </w:rPr>
        <w:t>п</w:t>
      </w:r>
      <w:r w:rsidR="00D53F15" w:rsidRPr="00EF14C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D53F15">
        <w:rPr>
          <w:rFonts w:ascii="Times New Roman" w:hAnsi="Times New Roman" w:cs="Times New Roman"/>
          <w:sz w:val="28"/>
          <w:szCs w:val="28"/>
        </w:rPr>
        <w:t>спортивного инвентаря, спортивного оборудования</w:t>
      </w:r>
      <w:proofErr w:type="gramStart"/>
      <w:r w:rsidR="00D53F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3F15">
        <w:rPr>
          <w:rFonts w:ascii="Times New Roman" w:hAnsi="Times New Roman" w:cs="Times New Roman"/>
          <w:sz w:val="28"/>
          <w:szCs w:val="28"/>
        </w:rPr>
        <w:t>спортивной формы и пр. следующими школами МБУ СШ «Мир без границ», МБУ СШ «Пегас»,МБУ СШ «ЦФМР», МБУ СШ «Факел», МБУ СШ «Раевская» , МБУ СШ «Второе дыхание»,МБУ СШ «Победа».</w:t>
      </w:r>
    </w:p>
    <w:p w:rsidR="00E10501" w:rsidRDefault="00E10501" w:rsidP="00A1191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3FF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  «Укрепление спортивной материально-технической базы города, ремонт реконструкция спортивных объектов и спортивных сооружений»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D1421" w:rsidRDefault="00FD1421" w:rsidP="00FD1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FD14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Произведена з</w:t>
      </w:r>
      <w:r w:rsidRPr="003D2B36">
        <w:rPr>
          <w:rFonts w:ascii="Times New Roman" w:eastAsia="Calibri" w:hAnsi="Times New Roman" w:cs="Times New Roman"/>
          <w:bCs/>
          <w:sz w:val="28"/>
          <w:szCs w:val="28"/>
        </w:rPr>
        <w:t>амен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 синтетического покрытия спортивной площадки  по адресу ст</w:t>
      </w:r>
      <w:proofErr w:type="gram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аевская, ул.Островского, 16, площадью 800 кв.м.</w:t>
      </w:r>
    </w:p>
    <w:p w:rsidR="00FD1421" w:rsidRDefault="00FD1421" w:rsidP="00FD1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DD24C9">
        <w:rPr>
          <w:rFonts w:ascii="Times New Roman" w:hAnsi="Times New Roman"/>
          <w:bCs/>
          <w:sz w:val="28"/>
          <w:szCs w:val="28"/>
        </w:rPr>
        <w:t>Приобретен трактор сельскохозяйственного колесного с полуприцепом саморазгружающимся</w:t>
      </w:r>
      <w:r>
        <w:rPr>
          <w:rFonts w:ascii="Times New Roman" w:hAnsi="Times New Roman"/>
          <w:bCs/>
          <w:sz w:val="28"/>
          <w:szCs w:val="28"/>
        </w:rPr>
        <w:t xml:space="preserve"> для МБУ СШ </w:t>
      </w:r>
      <w:r w:rsidRPr="00697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"Пегас"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421" w:rsidRPr="00697367" w:rsidRDefault="00FD1421" w:rsidP="00FD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E79AF">
        <w:rPr>
          <w:rFonts w:ascii="Times New Roman" w:hAnsi="Times New Roman" w:cs="Times New Roman"/>
          <w:sz w:val="28"/>
          <w:szCs w:val="28"/>
          <w:lang w:eastAsia="ru-RU"/>
        </w:rPr>
        <w:t>По объекту</w:t>
      </w:r>
      <w:r w:rsidRPr="00A6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стрелковый тир (ремонт кровли</w:t>
      </w:r>
      <w:proofErr w:type="gramStart"/>
      <w:r w:rsidRPr="00A6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A6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ул. Герцена 11-а</w:t>
      </w:r>
      <w:r w:rsidRPr="002478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66125">
        <w:rPr>
          <w:rFonts w:ascii="Times New Roman" w:hAnsi="Times New Roman" w:cs="Times New Roman"/>
          <w:sz w:val="28"/>
          <w:szCs w:val="28"/>
        </w:rPr>
        <w:t xml:space="preserve"> </w:t>
      </w:r>
      <w:r w:rsidRPr="00A6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МБУ СШ "Победа"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работы.</w:t>
      </w:r>
    </w:p>
    <w:p w:rsidR="00FD1421" w:rsidRDefault="00FD1421" w:rsidP="00FD1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4.Осуществлены работы по </w:t>
      </w:r>
      <w:r w:rsidRPr="003937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устройству водоотводного лотка на территории спортивной школы "Пегас»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421" w:rsidRDefault="00A14306" w:rsidP="00A1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D1421" w:rsidRPr="003937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 обустройству основания  под установку каркасно-тентового ангара на территории спортивной школы "Пегас"</w:t>
      </w:r>
      <w:r w:rsidR="00FD14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421">
        <w:rPr>
          <w:rFonts w:ascii="Times New Roman" w:hAnsi="Times New Roman" w:cs="Times New Roman"/>
          <w:sz w:val="28"/>
          <w:szCs w:val="28"/>
        </w:rPr>
        <w:t>осуществл</w:t>
      </w:r>
      <w:r w:rsidR="00FE2BC9">
        <w:rPr>
          <w:rFonts w:ascii="Times New Roman" w:hAnsi="Times New Roman" w:cs="Times New Roman"/>
          <w:sz w:val="28"/>
          <w:szCs w:val="28"/>
        </w:rPr>
        <w:t>ены</w:t>
      </w:r>
      <w:r w:rsidR="00FD142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D1421" w:rsidRDefault="00A14306" w:rsidP="00A14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2BC9">
        <w:rPr>
          <w:rFonts w:ascii="Times New Roman" w:hAnsi="Times New Roman" w:cs="Times New Roman"/>
          <w:sz w:val="28"/>
          <w:szCs w:val="28"/>
        </w:rPr>
        <w:t xml:space="preserve">Осуществляются работы  по </w:t>
      </w:r>
      <w:r w:rsidR="009A17E4">
        <w:rPr>
          <w:rFonts w:ascii="Times New Roman" w:hAnsi="Times New Roman" w:cs="Times New Roman"/>
          <w:sz w:val="28"/>
          <w:szCs w:val="28"/>
        </w:rPr>
        <w:t>в</w:t>
      </w:r>
      <w:r w:rsidR="00FD1421" w:rsidRPr="001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озведени</w:t>
      </w:r>
      <w:proofErr w:type="gramStart"/>
      <w:r w:rsidR="00FD1421" w:rsidRPr="001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FD1421" w:rsidRPr="001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холодного) каркасно-тентового ангара с вертикальными стенками и арочной крышей на тер</w:t>
      </w:r>
      <w:r w:rsidR="00FD14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ритор</w:t>
      </w:r>
      <w:r w:rsidR="00FD1421" w:rsidRPr="00180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МБУ СШ Пегас</w:t>
      </w:r>
      <w:r w:rsidR="00FD14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2BC9" w:rsidRPr="00B604CC" w:rsidRDefault="00FE2BC9" w:rsidP="00FE2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B604CC">
        <w:rPr>
          <w:rFonts w:ascii="Times New Roman" w:hAnsi="Times New Roman" w:cs="Times New Roman"/>
          <w:sz w:val="28"/>
          <w:szCs w:val="28"/>
        </w:rPr>
        <w:t>«</w:t>
      </w:r>
      <w:r w:rsidRPr="00B604CC">
        <w:rPr>
          <w:rFonts w:ascii="Times New Roman" w:hAnsi="Times New Roman" w:cs="Times New Roman"/>
          <w:snapToGrid w:val="0"/>
          <w:sz w:val="28"/>
          <w:szCs w:val="28"/>
        </w:rPr>
        <w:t>Участие ведущих спортсменов города в официальных краевых, Российских и Международных соревнованиях, командирование специалистов, тренеров, судей на официальные краевые совещания, семинары и другие официальные мероприятия, обслуживание автобуса и прочее</w:t>
      </w:r>
      <w:r w:rsidRPr="00B604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B604CC">
        <w:rPr>
          <w:rFonts w:ascii="Times New Roman" w:hAnsi="Times New Roman" w:cs="Times New Roman"/>
          <w:sz w:val="28"/>
          <w:szCs w:val="28"/>
        </w:rPr>
        <w:t xml:space="preserve"> 25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04CC">
        <w:rPr>
          <w:rFonts w:ascii="Times New Roman" w:hAnsi="Times New Roman" w:cs="Times New Roman"/>
          <w:sz w:val="28"/>
          <w:szCs w:val="28"/>
        </w:rPr>
        <w:t xml:space="preserve">  в том числе оплачено участие ведущих спортсменов города в Чемпионате КК по спортивной гимнастике г</w:t>
      </w:r>
      <w:proofErr w:type="gramStart"/>
      <w:r w:rsidRPr="00B604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04CC">
        <w:rPr>
          <w:rFonts w:ascii="Times New Roman" w:hAnsi="Times New Roman" w:cs="Times New Roman"/>
          <w:sz w:val="28"/>
          <w:szCs w:val="28"/>
        </w:rPr>
        <w:t xml:space="preserve">раснодар, командирование для участия в Первенстве КК по греко-римской борьбе </w:t>
      </w:r>
      <w:r w:rsidRPr="00B604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04CC">
        <w:rPr>
          <w:rFonts w:ascii="Times New Roman" w:hAnsi="Times New Roman" w:cs="Times New Roman"/>
          <w:sz w:val="28"/>
          <w:szCs w:val="28"/>
        </w:rPr>
        <w:t xml:space="preserve"> </w:t>
      </w:r>
      <w:r w:rsidRPr="00B604C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партакиады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молодежи Кубани 2018, открытый кубок  КК по спортивной гимнастике г.Краснодар, участие в первенстве КК по спорт .гимнастике, участие в </w:t>
      </w:r>
      <w:r w:rsidRPr="00B604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04CC">
        <w:rPr>
          <w:rFonts w:ascii="Times New Roman" w:hAnsi="Times New Roman" w:cs="Times New Roman"/>
          <w:sz w:val="28"/>
          <w:szCs w:val="28"/>
        </w:rPr>
        <w:t xml:space="preserve">летней Спартакиаде Кубани 2018 среди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юношей,участие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в Спартакиаде молодежи Кубани 2018 по баскетболу среди девушек(предварительный этап), участие в первенстве КК по шахматам среди юношей и девушек до 15,17,19 лет, мальчиков и девочек до 9,11,13 лет., первенство по шашкам, международном юношеском турнире  по самбо, первенстве по шахматам среди юношей и девушек 1998-1999гр в зачет </w:t>
      </w:r>
      <w:r w:rsidRPr="00B604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04CC">
        <w:rPr>
          <w:rFonts w:ascii="Times New Roman" w:hAnsi="Times New Roman" w:cs="Times New Roman"/>
          <w:sz w:val="28"/>
          <w:szCs w:val="28"/>
        </w:rPr>
        <w:t xml:space="preserve">летней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спартакиады,соревнования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по баскетболу среди девушек в зачет </w:t>
      </w:r>
      <w:r w:rsidRPr="00B604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04CC">
        <w:rPr>
          <w:rFonts w:ascii="Times New Roman" w:hAnsi="Times New Roman" w:cs="Times New Roman"/>
          <w:sz w:val="28"/>
          <w:szCs w:val="28"/>
        </w:rPr>
        <w:t xml:space="preserve">летней спартакиады Кубани, соревнования по баскетболу среди девушек в зачет </w:t>
      </w:r>
      <w:r w:rsidRPr="00B604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04CC">
        <w:rPr>
          <w:rFonts w:ascii="Times New Roman" w:hAnsi="Times New Roman" w:cs="Times New Roman"/>
          <w:sz w:val="28"/>
          <w:szCs w:val="28"/>
        </w:rPr>
        <w:t xml:space="preserve">летней спартакиады Кубани , соревнования на Кубок губернатора –первенство КК по футболу среди муниципальных команд  , соревнования на Кубок губернатора –первенство КК по футболу среди муниципальных команд   ,международные спортивные игры детей городов героев 73 года Победы посвященные   ,участие во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Всекубанском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турнире по уличному баскетболу среди детских дворовых </w:t>
      </w:r>
      <w:r w:rsidR="00EC57FB">
        <w:rPr>
          <w:rFonts w:ascii="Times New Roman" w:hAnsi="Times New Roman" w:cs="Times New Roman"/>
          <w:sz w:val="28"/>
          <w:szCs w:val="28"/>
        </w:rPr>
        <w:t xml:space="preserve">команд на Кубок губернатора КК </w:t>
      </w:r>
      <w:r w:rsidRPr="00B604CC">
        <w:rPr>
          <w:rFonts w:ascii="Times New Roman" w:hAnsi="Times New Roman" w:cs="Times New Roman"/>
          <w:sz w:val="28"/>
          <w:szCs w:val="28"/>
        </w:rPr>
        <w:t xml:space="preserve">,участие в соревнованиях по теннису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г.Сочи,участие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Всекубанском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турнире по уличному баскетболу среди детских дворовых команд младшая </w:t>
      </w:r>
      <w:r w:rsidRPr="00B604CC">
        <w:rPr>
          <w:rFonts w:ascii="Times New Roman" w:hAnsi="Times New Roman" w:cs="Times New Roman"/>
          <w:sz w:val="28"/>
          <w:szCs w:val="28"/>
        </w:rPr>
        <w:lastRenderedPageBreak/>
        <w:t xml:space="preserve">группа на Кубок губернатора КК, участие во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Всекубанском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турнире по уличному баскетболу среди детских дворовых команд средняя группа на Кубок губернатора КК, участие во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Всекубанском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турнире по уличному баскетболу среди детских дворовых команд старшая группа на Кубок губернатора КК участие в первенстве КК по настольному теннису, участие во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Всекубанском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первенстве по футболу среди детских дворовых команд, участие в краевых соревнованиях на Кубок губернатора КК по футболу с.Красноармейская </w:t>
      </w:r>
      <w:r w:rsidR="00EC57FB">
        <w:rPr>
          <w:rFonts w:ascii="Times New Roman" w:hAnsi="Times New Roman" w:cs="Times New Roman"/>
          <w:sz w:val="28"/>
          <w:szCs w:val="28"/>
        </w:rPr>
        <w:t>,</w:t>
      </w:r>
      <w:r w:rsidRPr="00B604CC">
        <w:rPr>
          <w:rFonts w:ascii="Times New Roman" w:hAnsi="Times New Roman" w:cs="Times New Roman"/>
          <w:sz w:val="28"/>
          <w:szCs w:val="28"/>
        </w:rPr>
        <w:t xml:space="preserve">участие в Краевых соревнованиях «оранжевый мяч» по баскетболу г.Анапа, участие  в Краевых соревнованиях на Кубок Губернатора-первенство КК по футболу г.Славянск на Кубани  ,участие в соревнованиях по теннису г.Сочи </w:t>
      </w:r>
      <w:r w:rsidR="00EC57FB">
        <w:rPr>
          <w:rFonts w:ascii="Times New Roman" w:hAnsi="Times New Roman" w:cs="Times New Roman"/>
          <w:sz w:val="28"/>
          <w:szCs w:val="28"/>
        </w:rPr>
        <w:t>,</w:t>
      </w:r>
      <w:r w:rsidRPr="00B604CC">
        <w:rPr>
          <w:rFonts w:ascii="Times New Roman" w:hAnsi="Times New Roman" w:cs="Times New Roman"/>
          <w:sz w:val="28"/>
          <w:szCs w:val="28"/>
        </w:rPr>
        <w:t>участие в Краевых соревнованиях на Кубок губернатора –первенство КК</w:t>
      </w:r>
      <w:r w:rsidR="00EC57FB">
        <w:rPr>
          <w:rFonts w:ascii="Times New Roman" w:hAnsi="Times New Roman" w:cs="Times New Roman"/>
          <w:sz w:val="28"/>
          <w:szCs w:val="28"/>
        </w:rPr>
        <w:t xml:space="preserve"> по футболу</w:t>
      </w:r>
      <w:r w:rsidRPr="00B604CC">
        <w:rPr>
          <w:rFonts w:ascii="Times New Roman" w:hAnsi="Times New Roman" w:cs="Times New Roman"/>
          <w:sz w:val="28"/>
          <w:szCs w:val="28"/>
        </w:rPr>
        <w:t xml:space="preserve">   и пр.</w:t>
      </w:r>
    </w:p>
    <w:p w:rsidR="00FE2BC9" w:rsidRPr="00B604CC" w:rsidRDefault="00FE2BC9" w:rsidP="00787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</w:t>
      </w:r>
      <w:r w:rsidRPr="00B604CC">
        <w:rPr>
          <w:rFonts w:ascii="Times New Roman" w:hAnsi="Times New Roman" w:cs="Times New Roman"/>
          <w:sz w:val="28"/>
          <w:szCs w:val="28"/>
        </w:rPr>
        <w:t xml:space="preserve"> «</w:t>
      </w:r>
      <w:r w:rsidRPr="00B604CC">
        <w:rPr>
          <w:rFonts w:ascii="Times New Roman" w:hAnsi="Times New Roman" w:cs="Times New Roman"/>
          <w:snapToGrid w:val="0"/>
          <w:sz w:val="28"/>
          <w:szCs w:val="28"/>
        </w:rPr>
        <w:t>Проведение Чемпионатов и первенств города по видам спорта, городские открытые соревнования, фестивали, турниры и прочее; приобретение инвентаря, оборудования, наградной атрибутики и грамот для проведения соревнований, проведение учебно-тренировочных сборов оплата медицинского сопровождения на проводимых мероприятиях</w:t>
      </w:r>
      <w:r w:rsidRPr="00B604CC">
        <w:rPr>
          <w:rFonts w:ascii="Times New Roman" w:hAnsi="Times New Roman" w:cs="Times New Roman"/>
          <w:sz w:val="28"/>
          <w:szCs w:val="28"/>
        </w:rPr>
        <w:t xml:space="preserve">» </w:t>
      </w:r>
      <w:r w:rsidR="00787478">
        <w:rPr>
          <w:rFonts w:ascii="Times New Roman" w:hAnsi="Times New Roman" w:cs="Times New Roman"/>
          <w:sz w:val="28"/>
          <w:szCs w:val="28"/>
        </w:rPr>
        <w:t>п</w:t>
      </w:r>
      <w:r w:rsidRPr="00B604CC">
        <w:rPr>
          <w:rFonts w:ascii="Times New Roman" w:hAnsi="Times New Roman" w:cs="Times New Roman"/>
          <w:sz w:val="28"/>
          <w:szCs w:val="28"/>
        </w:rPr>
        <w:t>роведено 22 мероприятий, в том числе чемпионат Новороссийска по футболу, проведение фестиваля спортивного танца «Хрустальная туфелька»</w:t>
      </w:r>
      <w:proofErr w:type="gramStart"/>
      <w:r w:rsidRPr="00B604C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604CC">
        <w:rPr>
          <w:rFonts w:ascii="Times New Roman" w:hAnsi="Times New Roman" w:cs="Times New Roman"/>
          <w:sz w:val="28"/>
          <w:szCs w:val="28"/>
        </w:rPr>
        <w:t xml:space="preserve">роведение турнира по мини-футболу «Кубок чемпионов 2018»  , первенство города Новороссийска по футболу среди юношей 2003-2004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, первенство МО по шахматам среди юношей и девушек до 19л,17,15 лет мальчиков и девочек до 13,11,9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B604C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604CC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первенства по армейскому рукопашному бою среди юношей памяти первого директора НККК , первенство города Новороссийска по футболу среди юношей 2003-2004 г.р., первенство города по быстрым шахматам среди юношей и девушек до 19,17,15 лет и мальчиков и девочек до 13,11,9 лет, проведение легкоатлетического забега «Букетный марафон», турнир по стритболу приуроченный к празднованию воссоединения Крыма с Россией, </w:t>
      </w:r>
      <w:proofErr w:type="gramStart"/>
      <w:r w:rsidRPr="00B604CC">
        <w:rPr>
          <w:rFonts w:ascii="Times New Roman" w:hAnsi="Times New Roman" w:cs="Times New Roman"/>
          <w:sz w:val="28"/>
          <w:szCs w:val="28"/>
        </w:rPr>
        <w:t>турнир</w:t>
      </w:r>
      <w:proofErr w:type="gramEnd"/>
      <w:r w:rsidRPr="00B604CC">
        <w:rPr>
          <w:rFonts w:ascii="Times New Roman" w:hAnsi="Times New Roman" w:cs="Times New Roman"/>
          <w:sz w:val="28"/>
          <w:szCs w:val="28"/>
        </w:rPr>
        <w:t xml:space="preserve"> по мини-футболу приуроченный к празднованию воссоединения Крыма с Россией, турнир по волейболу «Кубок ЦФМР» приуроченный к празднованию воссоединения Крыма с Россией, турнир по мини футболу, первенство города среди любительских команд приуроченный к празднованию воссоединения Крыма с Россией, проведение Всероссийских соревнований по боксу класса «Б» памяти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Б.И.Бугаенко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, проведение межмуниципального чемпионата и первенства города по спортивному ориентированию среди лиц среднего и старшего возраста, чемпионат города по баскетболу среди любительских команд, соревнования по спортивному ориентированию среди лиц среднего и старшего возраста  , проведение соревнований среди  ветеранов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в,проведение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открытого турнира МО г</w:t>
      </w:r>
      <w:proofErr w:type="gramStart"/>
      <w:r w:rsidRPr="00B604C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04CC">
        <w:rPr>
          <w:rFonts w:ascii="Times New Roman" w:hAnsi="Times New Roman" w:cs="Times New Roman"/>
          <w:sz w:val="28"/>
          <w:szCs w:val="28"/>
        </w:rPr>
        <w:t xml:space="preserve">овороссийск по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флаг-футболу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юношей,открытый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городской турнир по быстрым шахматам без геноцида, открытый турнир по дзюдо </w:t>
      </w:r>
      <w:r w:rsidRPr="00B604CC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посвященный памяти герою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Аветисяну,чемпионат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г.Новороссийска по мини футболу среди любительских команд детская футбольная </w:t>
      </w:r>
      <w:proofErr w:type="spellStart"/>
      <w:r w:rsidRPr="00B604CC">
        <w:rPr>
          <w:rFonts w:ascii="Times New Roman" w:hAnsi="Times New Roman" w:cs="Times New Roman"/>
          <w:sz w:val="28"/>
          <w:szCs w:val="28"/>
        </w:rPr>
        <w:t>лига</w:t>
      </w:r>
      <w:proofErr w:type="gramStart"/>
      <w:r w:rsidRPr="00B604C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604CC">
        <w:rPr>
          <w:rFonts w:ascii="Times New Roman" w:hAnsi="Times New Roman" w:cs="Times New Roman"/>
          <w:sz w:val="28"/>
          <w:szCs w:val="28"/>
        </w:rPr>
        <w:t>урнир</w:t>
      </w:r>
      <w:proofErr w:type="spellEnd"/>
      <w:r w:rsidRPr="00B604CC">
        <w:rPr>
          <w:rFonts w:ascii="Times New Roman" w:hAnsi="Times New Roman" w:cs="Times New Roman"/>
          <w:sz w:val="28"/>
          <w:szCs w:val="28"/>
        </w:rPr>
        <w:t xml:space="preserve"> по самбо Кубок «Олимпа» среди юношей,  и пр.</w:t>
      </w:r>
    </w:p>
    <w:p w:rsidR="00E935C1" w:rsidRDefault="00E935C1" w:rsidP="0075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ED" w:rsidRDefault="00106BED" w:rsidP="0075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D8" w:rsidRDefault="00AF50D8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0D8" w:rsidSect="002814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D67"/>
    <w:multiLevelType w:val="hybridMultilevel"/>
    <w:tmpl w:val="2AA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5CC"/>
    <w:multiLevelType w:val="hybridMultilevel"/>
    <w:tmpl w:val="C1FEDE2E"/>
    <w:lvl w:ilvl="0" w:tplc="B0A8D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3CF"/>
    <w:multiLevelType w:val="hybridMultilevel"/>
    <w:tmpl w:val="F140B37A"/>
    <w:lvl w:ilvl="0" w:tplc="D2F0E8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7481A6F"/>
    <w:multiLevelType w:val="hybridMultilevel"/>
    <w:tmpl w:val="90C68AA2"/>
    <w:lvl w:ilvl="0" w:tplc="D2F0E88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1575DB4"/>
    <w:multiLevelType w:val="hybridMultilevel"/>
    <w:tmpl w:val="3BA0E3CA"/>
    <w:lvl w:ilvl="0" w:tplc="D2F0E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B9"/>
    <w:rsid w:val="00006FD0"/>
    <w:rsid w:val="000121FC"/>
    <w:rsid w:val="000215E0"/>
    <w:rsid w:val="00041964"/>
    <w:rsid w:val="00042DA7"/>
    <w:rsid w:val="00044E8A"/>
    <w:rsid w:val="00056E1F"/>
    <w:rsid w:val="00066CF1"/>
    <w:rsid w:val="00077D3A"/>
    <w:rsid w:val="000A66B9"/>
    <w:rsid w:val="000B4125"/>
    <w:rsid w:val="000D5042"/>
    <w:rsid w:val="000E515C"/>
    <w:rsid w:val="000F4AF9"/>
    <w:rsid w:val="000F5A78"/>
    <w:rsid w:val="00106BED"/>
    <w:rsid w:val="00131899"/>
    <w:rsid w:val="00137B71"/>
    <w:rsid w:val="001769F5"/>
    <w:rsid w:val="0018625A"/>
    <w:rsid w:val="001955F0"/>
    <w:rsid w:val="001E48EA"/>
    <w:rsid w:val="001E5B8F"/>
    <w:rsid w:val="001E7CFF"/>
    <w:rsid w:val="001F1295"/>
    <w:rsid w:val="00205531"/>
    <w:rsid w:val="00214247"/>
    <w:rsid w:val="002207F3"/>
    <w:rsid w:val="00253B89"/>
    <w:rsid w:val="0026228F"/>
    <w:rsid w:val="002642ED"/>
    <w:rsid w:val="0027645C"/>
    <w:rsid w:val="00281443"/>
    <w:rsid w:val="00281BFB"/>
    <w:rsid w:val="00294A43"/>
    <w:rsid w:val="002A1850"/>
    <w:rsid w:val="002A24A7"/>
    <w:rsid w:val="002B0F2A"/>
    <w:rsid w:val="002C1EEF"/>
    <w:rsid w:val="002C6392"/>
    <w:rsid w:val="002E7D19"/>
    <w:rsid w:val="002F19E9"/>
    <w:rsid w:val="0033139C"/>
    <w:rsid w:val="00331F2C"/>
    <w:rsid w:val="0033278C"/>
    <w:rsid w:val="00343049"/>
    <w:rsid w:val="00362187"/>
    <w:rsid w:val="00372F52"/>
    <w:rsid w:val="00393899"/>
    <w:rsid w:val="00396F7F"/>
    <w:rsid w:val="003A16CA"/>
    <w:rsid w:val="003D2B36"/>
    <w:rsid w:val="003D320F"/>
    <w:rsid w:val="003E37E7"/>
    <w:rsid w:val="003F1001"/>
    <w:rsid w:val="00412415"/>
    <w:rsid w:val="00423288"/>
    <w:rsid w:val="004454DD"/>
    <w:rsid w:val="004503F5"/>
    <w:rsid w:val="004833FF"/>
    <w:rsid w:val="004C4C52"/>
    <w:rsid w:val="004C4FAD"/>
    <w:rsid w:val="004C652B"/>
    <w:rsid w:val="004D18A7"/>
    <w:rsid w:val="004D4736"/>
    <w:rsid w:val="00525F17"/>
    <w:rsid w:val="005346AC"/>
    <w:rsid w:val="00553EB9"/>
    <w:rsid w:val="005712B0"/>
    <w:rsid w:val="005B0715"/>
    <w:rsid w:val="005B34B9"/>
    <w:rsid w:val="005D6026"/>
    <w:rsid w:val="005E6E03"/>
    <w:rsid w:val="00614772"/>
    <w:rsid w:val="00621337"/>
    <w:rsid w:val="00622520"/>
    <w:rsid w:val="00623F51"/>
    <w:rsid w:val="00637BD9"/>
    <w:rsid w:val="00656E87"/>
    <w:rsid w:val="00663FF2"/>
    <w:rsid w:val="00671780"/>
    <w:rsid w:val="006C34D5"/>
    <w:rsid w:val="006D2226"/>
    <w:rsid w:val="006D49E2"/>
    <w:rsid w:val="006D4BAA"/>
    <w:rsid w:val="006F69F5"/>
    <w:rsid w:val="00704223"/>
    <w:rsid w:val="007463FB"/>
    <w:rsid w:val="00747B75"/>
    <w:rsid w:val="0075365B"/>
    <w:rsid w:val="007761E4"/>
    <w:rsid w:val="00787478"/>
    <w:rsid w:val="007A5DCB"/>
    <w:rsid w:val="007E1C41"/>
    <w:rsid w:val="007E60E8"/>
    <w:rsid w:val="00814819"/>
    <w:rsid w:val="0082526C"/>
    <w:rsid w:val="008306C4"/>
    <w:rsid w:val="00845687"/>
    <w:rsid w:val="00847694"/>
    <w:rsid w:val="0085612A"/>
    <w:rsid w:val="008728FE"/>
    <w:rsid w:val="00877E28"/>
    <w:rsid w:val="008937FC"/>
    <w:rsid w:val="008A2038"/>
    <w:rsid w:val="008A530B"/>
    <w:rsid w:val="008B1294"/>
    <w:rsid w:val="008C488A"/>
    <w:rsid w:val="009125F0"/>
    <w:rsid w:val="00912746"/>
    <w:rsid w:val="009238A8"/>
    <w:rsid w:val="00926495"/>
    <w:rsid w:val="00936CC7"/>
    <w:rsid w:val="009A17E4"/>
    <w:rsid w:val="009B119A"/>
    <w:rsid w:val="009C3139"/>
    <w:rsid w:val="009F02A5"/>
    <w:rsid w:val="00A10ECD"/>
    <w:rsid w:val="00A1191F"/>
    <w:rsid w:val="00A14306"/>
    <w:rsid w:val="00A14CF4"/>
    <w:rsid w:val="00A24273"/>
    <w:rsid w:val="00A3663A"/>
    <w:rsid w:val="00A50538"/>
    <w:rsid w:val="00A50C2D"/>
    <w:rsid w:val="00A77B25"/>
    <w:rsid w:val="00A901E9"/>
    <w:rsid w:val="00A91A23"/>
    <w:rsid w:val="00AB0917"/>
    <w:rsid w:val="00AE1F31"/>
    <w:rsid w:val="00AF50D8"/>
    <w:rsid w:val="00B24B4E"/>
    <w:rsid w:val="00B44085"/>
    <w:rsid w:val="00B54D6D"/>
    <w:rsid w:val="00B557CC"/>
    <w:rsid w:val="00B867CC"/>
    <w:rsid w:val="00B930D1"/>
    <w:rsid w:val="00BA6B12"/>
    <w:rsid w:val="00BC63AF"/>
    <w:rsid w:val="00BD13EA"/>
    <w:rsid w:val="00BD396C"/>
    <w:rsid w:val="00BE0BE1"/>
    <w:rsid w:val="00BE76B7"/>
    <w:rsid w:val="00BF64A9"/>
    <w:rsid w:val="00BF7892"/>
    <w:rsid w:val="00C003CC"/>
    <w:rsid w:val="00C204EE"/>
    <w:rsid w:val="00C26B65"/>
    <w:rsid w:val="00C42C5D"/>
    <w:rsid w:val="00C46909"/>
    <w:rsid w:val="00C51FB5"/>
    <w:rsid w:val="00C66A50"/>
    <w:rsid w:val="00C6757C"/>
    <w:rsid w:val="00C918F7"/>
    <w:rsid w:val="00C9529E"/>
    <w:rsid w:val="00CA0348"/>
    <w:rsid w:val="00CA4CAA"/>
    <w:rsid w:val="00CB2CBD"/>
    <w:rsid w:val="00CB5368"/>
    <w:rsid w:val="00CB6DBD"/>
    <w:rsid w:val="00CC1D71"/>
    <w:rsid w:val="00CF0109"/>
    <w:rsid w:val="00D07B70"/>
    <w:rsid w:val="00D15FB6"/>
    <w:rsid w:val="00D27255"/>
    <w:rsid w:val="00D47CE0"/>
    <w:rsid w:val="00D539CB"/>
    <w:rsid w:val="00D53F15"/>
    <w:rsid w:val="00D61FB0"/>
    <w:rsid w:val="00D71119"/>
    <w:rsid w:val="00D7281B"/>
    <w:rsid w:val="00D8301D"/>
    <w:rsid w:val="00D83F79"/>
    <w:rsid w:val="00D94570"/>
    <w:rsid w:val="00DB74F7"/>
    <w:rsid w:val="00DC57F5"/>
    <w:rsid w:val="00DE6444"/>
    <w:rsid w:val="00E10501"/>
    <w:rsid w:val="00E15637"/>
    <w:rsid w:val="00E31527"/>
    <w:rsid w:val="00E473C6"/>
    <w:rsid w:val="00E47A2C"/>
    <w:rsid w:val="00E5483E"/>
    <w:rsid w:val="00E553BF"/>
    <w:rsid w:val="00E93105"/>
    <w:rsid w:val="00E935C1"/>
    <w:rsid w:val="00EB033C"/>
    <w:rsid w:val="00EC57FB"/>
    <w:rsid w:val="00ED57CA"/>
    <w:rsid w:val="00EE0057"/>
    <w:rsid w:val="00EF0659"/>
    <w:rsid w:val="00F0614D"/>
    <w:rsid w:val="00F25183"/>
    <w:rsid w:val="00F328A3"/>
    <w:rsid w:val="00F4694C"/>
    <w:rsid w:val="00F53176"/>
    <w:rsid w:val="00F65718"/>
    <w:rsid w:val="00F7283E"/>
    <w:rsid w:val="00FA1956"/>
    <w:rsid w:val="00FA6178"/>
    <w:rsid w:val="00FB6A87"/>
    <w:rsid w:val="00FB7F65"/>
    <w:rsid w:val="00FD1421"/>
    <w:rsid w:val="00FD6BEC"/>
    <w:rsid w:val="00FE2BC9"/>
    <w:rsid w:val="00FF16D6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  <w:style w:type="paragraph" w:styleId="a6">
    <w:name w:val="No Spacing"/>
    <w:qFormat/>
    <w:rsid w:val="003D2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3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9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82144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7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472076407115359E-2"/>
          <c:y val="0.22470879604926577"/>
          <c:w val="0.50740527626354648"/>
          <c:h val="0.562964443700308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dLbl>
              <c:idx val="0"/>
              <c:layout>
                <c:manualLayout>
                  <c:x val="1.388888888888893E-2"/>
                  <c:y val="-2.60397859679954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4245575072346743E-3"/>
                  <c:y val="-1.341099485851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239,6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6.9</c:v>
                </c:pt>
                <c:pt idx="1">
                  <c:v>239.6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dLbls>
            <c:dLbl>
              <c:idx val="0"/>
              <c:layout>
                <c:manualLayout>
                  <c:x val="1.3651490679049735E-2"/>
                  <c:y val="-2.025311904505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4159600242277414E-2"/>
                  <c:y val="-3.51722815469984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179,8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1.2</c:v>
                </c:pt>
                <c:pt idx="1">
                  <c:v>179.8</c:v>
                </c:pt>
              </c:numCache>
            </c:numRef>
          </c:val>
        </c:ser>
        <c:shape val="cylinder"/>
        <c:axId val="95324800"/>
        <c:axId val="107030784"/>
        <c:axId val="0"/>
      </c:bar3DChart>
      <c:catAx>
        <c:axId val="95324800"/>
        <c:scaling>
          <c:orientation val="minMax"/>
        </c:scaling>
        <c:axPos val="b"/>
        <c:tickLblPos val="nextTo"/>
        <c:crossAx val="107030784"/>
        <c:crosses val="autoZero"/>
        <c:auto val="1"/>
        <c:lblAlgn val="ctr"/>
        <c:lblOffset val="100"/>
      </c:catAx>
      <c:valAx>
        <c:axId val="107030784"/>
        <c:scaling>
          <c:orientation val="minMax"/>
        </c:scaling>
        <c:axPos val="l"/>
        <c:majorGridlines/>
        <c:numFmt formatCode="General" sourceLinked="1"/>
        <c:tickLblPos val="nextTo"/>
        <c:crossAx val="9532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7320782021373E-2"/>
          <c:y val="0.86769136734620644"/>
          <c:w val="0.44276600040379499"/>
          <c:h val="0.132308632653795"/>
        </c:manualLayout>
      </c:layout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0.80625</cdr:x>
      <cdr:y>0.09425</cdr:y>
    </cdr:from>
    <cdr:to>
      <cdr:x>0.92874</cdr:x>
      <cdr:y>0.17628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35080" y="413717"/>
          <a:ext cx="1008112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0.01282</cdr:x>
      <cdr:y>0.02283</cdr:y>
    </cdr:from>
    <cdr:to>
      <cdr:x>0.98718</cdr:x>
      <cdr:y>0.1895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201" y="95251"/>
          <a:ext cx="5791200" cy="69532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 dirty="0" smtClean="0">
              <a:latin typeface="+mj-lt"/>
            </a:rPr>
            <a:t>Освоение средств программы за 9</a:t>
          </a:r>
          <a:r>
            <a:rPr lang="ru-RU" sz="1800" b="1" baseline="0" dirty="0" smtClean="0">
              <a:latin typeface="+mj-lt"/>
            </a:rPr>
            <a:t> месяцев </a:t>
          </a:r>
          <a:r>
            <a:rPr lang="ru-RU" sz="1800" b="1" dirty="0" smtClean="0">
              <a:latin typeface="+mj-lt"/>
            </a:rPr>
            <a:t>2018 года, млн. руб.</a:t>
          </a:r>
          <a:endParaRPr lang="ru-RU" sz="18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0.63782</cdr:x>
      <cdr:y>0.65525</cdr:y>
    </cdr:from>
    <cdr:to>
      <cdr:x>0.95995</cdr:x>
      <cdr:y>0.94521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90950" y="2733676"/>
          <a:ext cx="1914591" cy="120967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latin typeface="+mj-lt"/>
            </a:rPr>
            <a:t>Освоено 75% поступивших за 9 месяцев средств из краевого бюджета</a:t>
          </a:r>
          <a:endParaRPr lang="ru-RU" sz="12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0.65812</cdr:x>
      <cdr:y>0.24931</cdr:y>
    </cdr:from>
    <cdr:to>
      <cdr:x>0.9532</cdr:x>
      <cdr:y>0.60888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911596" y="1040109"/>
          <a:ext cx="1753837" cy="150010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Пользователь</cp:lastModifiedBy>
  <cp:revision>8</cp:revision>
  <cp:lastPrinted>2017-09-21T09:57:00Z</cp:lastPrinted>
  <dcterms:created xsi:type="dcterms:W3CDTF">2018-11-15T10:02:00Z</dcterms:created>
  <dcterms:modified xsi:type="dcterms:W3CDTF">2018-11-15T20:41:00Z</dcterms:modified>
</cp:coreProperties>
</file>